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80F69">
              <w:t>02.11.2018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80F69">
            <w:pPr>
              <w:tabs>
                <w:tab w:val="left" w:pos="3123"/>
                <w:tab w:val="left" w:pos="3270"/>
              </w:tabs>
              <w:jc w:val="right"/>
            </w:pPr>
            <w:r w:rsidRPr="00360CF1">
              <w:t xml:space="preserve">№ </w:t>
            </w:r>
            <w:r w:rsidR="00980F69">
              <w:t>2510</w:t>
            </w:r>
          </w:p>
        </w:tc>
      </w:tr>
    </w:tbl>
    <w:p w:rsidR="00977853" w:rsidRDefault="00977853" w:rsidP="006F4CD3">
      <w:pPr>
        <w:shd w:val="clear" w:color="auto" w:fill="FFFFFF"/>
        <w:ind w:firstLine="709"/>
        <w:jc w:val="both"/>
      </w:pPr>
    </w:p>
    <w:p w:rsidR="00DB431B" w:rsidRDefault="00DB431B" w:rsidP="006F4CD3">
      <w:pPr>
        <w:shd w:val="clear" w:color="auto" w:fill="FFFFFF"/>
        <w:ind w:firstLine="709"/>
        <w:jc w:val="both"/>
      </w:pPr>
    </w:p>
    <w:p w:rsidR="00DB431B" w:rsidRPr="00DB431B" w:rsidRDefault="00DB431B" w:rsidP="00BE66EF">
      <w:pPr>
        <w:tabs>
          <w:tab w:val="left" w:pos="4536"/>
        </w:tabs>
        <w:ind w:right="4819"/>
        <w:jc w:val="both"/>
      </w:pPr>
      <w:r w:rsidRPr="00DB431B">
        <w:t>О внесении изменений в постановление администрации района от 02.12.2013 № 2561 «Об утверждении муниципальной программы «Развитие транспортной системы Нижневартовского района на 2018–2025 годы и на период до 2030 года»</w:t>
      </w:r>
    </w:p>
    <w:p w:rsidR="00DB431B" w:rsidRPr="00DB431B" w:rsidRDefault="00DB431B" w:rsidP="00DB431B"/>
    <w:p w:rsidR="00DB431B" w:rsidRPr="00DB431B" w:rsidRDefault="00DB431B" w:rsidP="00DB431B"/>
    <w:p w:rsidR="00DB431B" w:rsidRPr="00DB431B" w:rsidRDefault="00DB431B" w:rsidP="00DB431B">
      <w:pPr>
        <w:ind w:firstLine="709"/>
        <w:jc w:val="both"/>
      </w:pPr>
      <w:r w:rsidRPr="00DB431B">
        <w:t xml:space="preserve">В соответствии с решением Думы района от 05.10.2018 № 329                               «О внесении изменений в решение Думы района от 17.11.2017 № 230                           «О бюджете района на 2018 год и плановый период 2019 и 2020 годов»,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и целевых показателей муниципальной программы: </w:t>
      </w:r>
    </w:p>
    <w:p w:rsidR="00DB431B" w:rsidRPr="00DB431B" w:rsidRDefault="00DB431B" w:rsidP="00DB431B">
      <w:pPr>
        <w:ind w:firstLine="709"/>
        <w:jc w:val="both"/>
      </w:pPr>
    </w:p>
    <w:p w:rsidR="00DB431B" w:rsidRPr="00DB431B" w:rsidRDefault="00DB431B" w:rsidP="00DB431B">
      <w:pPr>
        <w:ind w:firstLine="709"/>
        <w:jc w:val="both"/>
      </w:pPr>
      <w:r w:rsidRPr="00DB431B">
        <w:t>1. Внести в постановление администрации района от 02.12.2013 № 2561 «Об утверждении муниципальной программы «Развитие транспортной системы Нижневартовского района на 2018–2025 годы и на период до 2030 года» следующие изменения:</w:t>
      </w:r>
    </w:p>
    <w:p w:rsidR="00DB431B" w:rsidRPr="00DB431B" w:rsidRDefault="00DB431B" w:rsidP="00DB431B">
      <w:pPr>
        <w:ind w:firstLine="709"/>
        <w:jc w:val="both"/>
        <w:rPr>
          <w:lang w:eastAsia="ar-SA"/>
        </w:rPr>
      </w:pPr>
      <w:r w:rsidRPr="00DB431B">
        <w:t xml:space="preserve">1.1. Абзац первый пункта 2 изложить в следующей редакции: </w:t>
      </w:r>
    </w:p>
    <w:p w:rsidR="00DB431B" w:rsidRPr="00DB431B" w:rsidRDefault="00DB431B" w:rsidP="00DB431B">
      <w:pPr>
        <w:ind w:firstLine="709"/>
        <w:jc w:val="both"/>
      </w:pPr>
      <w:r w:rsidRPr="00DB431B">
        <w:t>«2. Определить общий объем финансирования муниципальной                           программы за счет всех источников финансирования в сумме 1 741 219,27 тыс. рублей, в том числе за счет средств бюджета района – 1 667 647,44 тыс. рублей, за счет средств муниципального дорожного фонда – 73 571,83 тыс. рублей (в том числе за счет средств бюджета района – 9 130,63 тыс. рублей, из них: 3 750,0 тыс. рублей – софинансирование района; за счет средств бюджета Ханты-Мансийского автономного округа – Югры – 64 441,20 тыс. рублей, из них: 64 441,20 тыс. рублей – софинансирование Ханты-Мансийского автономного округа – Югры).».</w:t>
      </w:r>
    </w:p>
    <w:p w:rsidR="00DB431B" w:rsidRPr="00DB431B" w:rsidRDefault="00DB431B" w:rsidP="00DB431B">
      <w:pPr>
        <w:ind w:firstLine="709"/>
        <w:jc w:val="both"/>
      </w:pPr>
      <w:r w:rsidRPr="00DB431B">
        <w:t>1.2. В приложении:</w:t>
      </w:r>
    </w:p>
    <w:p w:rsidR="00DB431B" w:rsidRPr="00DB431B" w:rsidRDefault="00DB431B" w:rsidP="00DB431B">
      <w:pPr>
        <w:ind w:firstLine="709"/>
        <w:jc w:val="both"/>
      </w:pPr>
      <w:r w:rsidRPr="00DB431B">
        <w:lastRenderedPageBreak/>
        <w:t xml:space="preserve">1.2.1. </w:t>
      </w:r>
      <w:r w:rsidRPr="00DB431B">
        <w:rPr>
          <w:lang w:eastAsia="ar-SA"/>
        </w:rPr>
        <w:t>В р</w:t>
      </w:r>
      <w:r w:rsidRPr="00DB431B">
        <w:t>азделе «Финансовое обеспечение муниципальной программы» Паспорта муниципальной программы цифры «1 730 842,53», «126 786,33». заменить цифрами «1 741 219,27», «137 163,07».</w:t>
      </w:r>
    </w:p>
    <w:p w:rsidR="00DB431B" w:rsidRPr="00DB431B" w:rsidRDefault="00DB431B" w:rsidP="00DB431B">
      <w:pPr>
        <w:autoSpaceDE w:val="0"/>
        <w:autoSpaceDN w:val="0"/>
        <w:adjustRightInd w:val="0"/>
        <w:ind w:firstLine="709"/>
        <w:jc w:val="both"/>
      </w:pPr>
      <w:r w:rsidRPr="00DB431B">
        <w:rPr>
          <w:spacing w:val="-5"/>
          <w:lang w:eastAsia="ar-SA"/>
        </w:rPr>
        <w:t>1.2.2. П</w:t>
      </w:r>
      <w:r w:rsidRPr="00DB431B">
        <w:t>риложение 1 к муниципальной программе изложить в новой редакции согласно приложению 1.</w:t>
      </w:r>
    </w:p>
    <w:p w:rsidR="00DB431B" w:rsidRPr="00DB431B" w:rsidRDefault="00DB431B" w:rsidP="00DB431B">
      <w:pPr>
        <w:autoSpaceDE w:val="0"/>
        <w:autoSpaceDN w:val="0"/>
        <w:adjustRightInd w:val="0"/>
        <w:ind w:firstLine="709"/>
        <w:jc w:val="both"/>
      </w:pPr>
      <w:r w:rsidRPr="00DB431B">
        <w:rPr>
          <w:spacing w:val="-5"/>
          <w:lang w:eastAsia="ar-SA"/>
        </w:rPr>
        <w:t xml:space="preserve">1.2.3. </w:t>
      </w:r>
      <w:r w:rsidRPr="00DB431B">
        <w:t>В приложении 2 к муниципальной программе строки 1, 3, 4 изложить в новой редакции согласно приложению 2.</w:t>
      </w:r>
    </w:p>
    <w:p w:rsidR="00DB431B" w:rsidRPr="00DB431B" w:rsidRDefault="00DB431B" w:rsidP="00DB431B">
      <w:pPr>
        <w:ind w:firstLine="709"/>
        <w:jc w:val="both"/>
      </w:pPr>
    </w:p>
    <w:p w:rsidR="00DB431B" w:rsidRPr="00DB431B" w:rsidRDefault="00DB431B" w:rsidP="00DB431B">
      <w:pPr>
        <w:ind w:firstLine="709"/>
        <w:jc w:val="both"/>
      </w:pPr>
      <w:r w:rsidRPr="00DB431B">
        <w:t xml:space="preserve">2. Службе документационного обеспечения управления организации                  деятельности администрации района </w:t>
      </w:r>
      <w:r w:rsidR="001D50CE">
        <w:t xml:space="preserve">(Ю.В. Мороз) </w:t>
      </w:r>
      <w:r w:rsidRPr="00DB431B">
        <w:t xml:space="preserve">разместить постановление на официальном веб-сайте администрации района: </w:t>
      </w:r>
      <w:hyperlink r:id="rId9" w:history="1">
        <w:r w:rsidRPr="00DB431B">
          <w:rPr>
            <w:lang w:val="en-US"/>
          </w:rPr>
          <w:t>www</w:t>
        </w:r>
        <w:r w:rsidRPr="00DB431B">
          <w:t>.</w:t>
        </w:r>
        <w:r w:rsidRPr="00DB431B">
          <w:rPr>
            <w:lang w:val="en-US"/>
          </w:rPr>
          <w:t>nvraion</w:t>
        </w:r>
        <w:r w:rsidRPr="00DB431B">
          <w:t>.</w:t>
        </w:r>
        <w:r w:rsidRPr="00DB431B">
          <w:rPr>
            <w:lang w:val="en-US"/>
          </w:rPr>
          <w:t>ru</w:t>
        </w:r>
      </w:hyperlink>
      <w:r w:rsidRPr="00DB431B">
        <w:t>.</w:t>
      </w:r>
    </w:p>
    <w:p w:rsidR="00DB431B" w:rsidRPr="00DB431B" w:rsidRDefault="00DB431B" w:rsidP="00DB431B">
      <w:pPr>
        <w:ind w:firstLine="709"/>
        <w:jc w:val="both"/>
      </w:pPr>
    </w:p>
    <w:p w:rsidR="00DB431B" w:rsidRPr="00DB431B" w:rsidRDefault="00DB431B" w:rsidP="00DB431B">
      <w:pPr>
        <w:ind w:firstLine="709"/>
        <w:jc w:val="both"/>
      </w:pPr>
      <w:r w:rsidRPr="00DB431B">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DB431B" w:rsidRPr="00DB431B" w:rsidRDefault="00DB431B" w:rsidP="00DB431B">
      <w:pPr>
        <w:ind w:firstLine="709"/>
        <w:jc w:val="both"/>
      </w:pPr>
    </w:p>
    <w:p w:rsidR="00DB431B" w:rsidRPr="00DB431B" w:rsidRDefault="00DB431B" w:rsidP="00DB431B">
      <w:pPr>
        <w:ind w:firstLine="709"/>
        <w:jc w:val="both"/>
      </w:pPr>
      <w:r w:rsidRPr="00DB431B">
        <w:t>4. Постановление вступает в силу после его официального опубликования (обнародования).</w:t>
      </w:r>
    </w:p>
    <w:p w:rsidR="00DB431B" w:rsidRPr="00DB431B" w:rsidRDefault="00DB431B" w:rsidP="00DB431B">
      <w:pPr>
        <w:ind w:firstLine="709"/>
        <w:jc w:val="both"/>
      </w:pPr>
    </w:p>
    <w:p w:rsidR="00DB431B" w:rsidRPr="00DB431B" w:rsidRDefault="00DB431B" w:rsidP="00DB431B">
      <w:pPr>
        <w:ind w:firstLine="709"/>
        <w:jc w:val="both"/>
      </w:pPr>
      <w:r w:rsidRPr="00DB431B">
        <w:t>5. Контроль за выполнением постановления возложить на заместителя главы района по потребительскому рынку, местной промышленности,                    транспорту и связи Х.Ж. Абдуллина.</w:t>
      </w:r>
    </w:p>
    <w:p w:rsidR="00DB431B" w:rsidRPr="00DB431B" w:rsidRDefault="00DB431B" w:rsidP="00DB431B">
      <w:pPr>
        <w:ind w:firstLine="709"/>
        <w:jc w:val="both"/>
      </w:pPr>
    </w:p>
    <w:p w:rsidR="00DB431B" w:rsidRPr="00DB431B" w:rsidRDefault="00DB431B" w:rsidP="00DB431B">
      <w:pPr>
        <w:jc w:val="both"/>
      </w:pPr>
    </w:p>
    <w:p w:rsidR="00DB431B" w:rsidRPr="00DB431B" w:rsidRDefault="00DB431B" w:rsidP="00DB431B">
      <w:pPr>
        <w:jc w:val="both"/>
      </w:pPr>
    </w:p>
    <w:p w:rsidR="00DB431B" w:rsidRPr="00DB431B" w:rsidRDefault="00DB431B" w:rsidP="00DB431B">
      <w:pPr>
        <w:jc w:val="both"/>
      </w:pPr>
      <w:r w:rsidRPr="00DB431B">
        <w:t>Глава района                                                                                        Б.А. Саломатин</w:t>
      </w:r>
    </w:p>
    <w:p w:rsidR="00DB431B" w:rsidRPr="00DB431B" w:rsidRDefault="00DB431B" w:rsidP="00DB431B">
      <w:pPr>
        <w:jc w:val="both"/>
      </w:pPr>
    </w:p>
    <w:p w:rsidR="00DB431B" w:rsidRPr="00DB431B" w:rsidRDefault="00DB431B" w:rsidP="00DB431B">
      <w:pPr>
        <w:jc w:val="both"/>
      </w:pPr>
    </w:p>
    <w:p w:rsidR="00DB431B" w:rsidRPr="00DB431B" w:rsidRDefault="00DB431B" w:rsidP="00DB431B">
      <w:pPr>
        <w:jc w:val="both"/>
      </w:pPr>
    </w:p>
    <w:p w:rsidR="002953D5" w:rsidRDefault="002953D5" w:rsidP="002953D5">
      <w:pPr>
        <w:tabs>
          <w:tab w:val="left" w:pos="4253"/>
        </w:tabs>
        <w:ind w:right="4677"/>
        <w:jc w:val="both"/>
        <w:rPr>
          <w:szCs w:val="20"/>
        </w:rPr>
      </w:pPr>
    </w:p>
    <w:p w:rsidR="000B5CCE" w:rsidRDefault="000B5CCE" w:rsidP="004277B2">
      <w:pPr>
        <w:jc w:val="both"/>
      </w:pPr>
    </w:p>
    <w:p w:rsidR="00A30125" w:rsidRDefault="00A30125" w:rsidP="00351AFD">
      <w:pPr>
        <w:jc w:val="both"/>
      </w:pPr>
    </w:p>
    <w:p w:rsidR="00A25D4C" w:rsidRDefault="00A25D4C" w:rsidP="00351AFD">
      <w:pPr>
        <w:jc w:val="both"/>
      </w:pPr>
    </w:p>
    <w:p w:rsidR="00A25D4C" w:rsidRDefault="00A25D4C" w:rsidP="00351AFD">
      <w:pPr>
        <w:jc w:val="both"/>
      </w:pPr>
    </w:p>
    <w:p w:rsidR="00DB431B" w:rsidRDefault="00DB431B" w:rsidP="00351AFD">
      <w:pPr>
        <w:jc w:val="both"/>
      </w:pPr>
    </w:p>
    <w:p w:rsidR="00DB431B" w:rsidRDefault="00DB431B" w:rsidP="00351AFD">
      <w:pPr>
        <w:jc w:val="both"/>
      </w:pPr>
    </w:p>
    <w:p w:rsidR="00DB431B" w:rsidRDefault="00DB431B" w:rsidP="00351AFD">
      <w:pPr>
        <w:jc w:val="both"/>
      </w:pPr>
    </w:p>
    <w:p w:rsidR="00DB431B" w:rsidRDefault="00DB431B" w:rsidP="00351AFD">
      <w:pPr>
        <w:jc w:val="both"/>
      </w:pPr>
    </w:p>
    <w:p w:rsidR="00DB431B" w:rsidRDefault="00DB431B" w:rsidP="00351AFD">
      <w:pPr>
        <w:jc w:val="both"/>
      </w:pPr>
    </w:p>
    <w:p w:rsidR="00DB431B" w:rsidRDefault="00DB431B" w:rsidP="00351AFD">
      <w:pPr>
        <w:jc w:val="both"/>
      </w:pPr>
    </w:p>
    <w:p w:rsidR="00DB431B" w:rsidRDefault="00DB431B" w:rsidP="00351AFD">
      <w:pPr>
        <w:jc w:val="both"/>
      </w:pPr>
    </w:p>
    <w:p w:rsidR="00DB431B" w:rsidRDefault="00DB431B" w:rsidP="00351AFD">
      <w:pPr>
        <w:jc w:val="both"/>
      </w:pPr>
    </w:p>
    <w:p w:rsidR="00DB431B" w:rsidRDefault="00DB431B" w:rsidP="00351AFD">
      <w:pPr>
        <w:jc w:val="both"/>
      </w:pPr>
    </w:p>
    <w:p w:rsidR="00DB431B" w:rsidRDefault="00DB431B" w:rsidP="00351AFD">
      <w:pPr>
        <w:jc w:val="both"/>
      </w:pPr>
    </w:p>
    <w:p w:rsidR="00DB431B" w:rsidRDefault="00DB431B" w:rsidP="00351AFD">
      <w:pPr>
        <w:jc w:val="both"/>
        <w:sectPr w:rsidR="00DB431B" w:rsidSect="00D6653D">
          <w:headerReference w:type="default" r:id="rId10"/>
          <w:pgSz w:w="11907" w:h="16840" w:code="9"/>
          <w:pgMar w:top="1134" w:right="567" w:bottom="1134" w:left="1701" w:header="720" w:footer="720" w:gutter="0"/>
          <w:pgNumType w:start="1"/>
          <w:cols w:space="720"/>
          <w:noEndnote/>
          <w:docGrid w:linePitch="381"/>
        </w:sectPr>
      </w:pPr>
    </w:p>
    <w:p w:rsidR="00DB431B" w:rsidRPr="00DB431B" w:rsidRDefault="00DB431B" w:rsidP="00DB431B">
      <w:pPr>
        <w:ind w:firstLine="10348"/>
        <w:jc w:val="both"/>
      </w:pPr>
      <w:r w:rsidRPr="00DB431B">
        <w:lastRenderedPageBreak/>
        <w:t>Приложение 1 к постановлению</w:t>
      </w:r>
    </w:p>
    <w:p w:rsidR="00DB431B" w:rsidRPr="00DB431B" w:rsidRDefault="00DB431B" w:rsidP="00DB431B">
      <w:pPr>
        <w:ind w:firstLine="10348"/>
        <w:jc w:val="both"/>
      </w:pPr>
      <w:r w:rsidRPr="00DB431B">
        <w:t>администрации района</w:t>
      </w:r>
    </w:p>
    <w:p w:rsidR="00DB431B" w:rsidRPr="00DB431B" w:rsidRDefault="00DB431B" w:rsidP="00DB431B">
      <w:pPr>
        <w:ind w:firstLine="10348"/>
        <w:jc w:val="both"/>
      </w:pPr>
      <w:r w:rsidRPr="00DB431B">
        <w:t xml:space="preserve">от </w:t>
      </w:r>
      <w:r w:rsidR="00980F69">
        <w:t>02.11.2018</w:t>
      </w:r>
      <w:r w:rsidRPr="00DB431B">
        <w:t xml:space="preserve"> № </w:t>
      </w:r>
      <w:r w:rsidR="00980F69">
        <w:t>2510</w:t>
      </w:r>
    </w:p>
    <w:p w:rsidR="00DB431B" w:rsidRPr="00DB431B" w:rsidRDefault="00DB431B" w:rsidP="00DB431B">
      <w:pPr>
        <w:ind w:left="10348"/>
        <w:jc w:val="both"/>
      </w:pPr>
    </w:p>
    <w:p w:rsidR="00DB431B" w:rsidRPr="00DB431B" w:rsidRDefault="00DB431B" w:rsidP="00DB431B">
      <w:pPr>
        <w:ind w:left="10348"/>
        <w:jc w:val="both"/>
      </w:pPr>
      <w:r w:rsidRPr="00DB431B">
        <w:t>«Приложение 1 к муниципальной программе «Развитие транспортной системыНижневартовского района на 2018–2025 годы и на период до 2030 года»</w:t>
      </w:r>
    </w:p>
    <w:p w:rsidR="00DB431B" w:rsidRDefault="00DB431B" w:rsidP="00DB431B"/>
    <w:p w:rsidR="00DB431B" w:rsidRPr="00DB431B" w:rsidRDefault="00DB431B" w:rsidP="00DB431B"/>
    <w:p w:rsidR="00DB431B" w:rsidRPr="00DB431B" w:rsidRDefault="00DB431B" w:rsidP="00DB431B">
      <w:pPr>
        <w:jc w:val="center"/>
        <w:rPr>
          <w:b/>
        </w:rPr>
      </w:pPr>
      <w:r w:rsidRPr="00DB431B">
        <w:rPr>
          <w:b/>
        </w:rPr>
        <w:t>Перечень программных мероприятий муниципальной программы</w:t>
      </w:r>
    </w:p>
    <w:p w:rsidR="00DB431B" w:rsidRPr="00DB431B" w:rsidRDefault="00DB431B" w:rsidP="00DB431B">
      <w:pPr>
        <w:jc w:val="center"/>
        <w:rPr>
          <w:b/>
        </w:rPr>
      </w:pPr>
      <w:r w:rsidRPr="00DB431B">
        <w:rPr>
          <w:b/>
        </w:rPr>
        <w:t>«Развитие транспортной системы Нижневартовского района на 2018–2025 годы и на период до 2030 года»</w:t>
      </w:r>
    </w:p>
    <w:p w:rsidR="00DB431B" w:rsidRPr="00DB431B" w:rsidRDefault="00DB431B" w:rsidP="00DB431B"/>
    <w:tbl>
      <w:tblPr>
        <w:tblStyle w:val="2f9"/>
        <w:tblW w:w="15245" w:type="dxa"/>
        <w:tblLayout w:type="fixed"/>
        <w:tblLook w:val="04A0"/>
      </w:tblPr>
      <w:tblGrid>
        <w:gridCol w:w="709"/>
        <w:gridCol w:w="142"/>
        <w:gridCol w:w="1417"/>
        <w:gridCol w:w="993"/>
        <w:gridCol w:w="992"/>
        <w:gridCol w:w="1134"/>
        <w:gridCol w:w="1134"/>
        <w:gridCol w:w="922"/>
        <w:gridCol w:w="1134"/>
        <w:gridCol w:w="1134"/>
        <w:gridCol w:w="919"/>
        <w:gridCol w:w="993"/>
        <w:gridCol w:w="992"/>
        <w:gridCol w:w="992"/>
        <w:gridCol w:w="902"/>
        <w:gridCol w:w="736"/>
      </w:tblGrid>
      <w:tr w:rsidR="00DB431B" w:rsidRPr="00D6653D" w:rsidTr="00D6653D">
        <w:trPr>
          <w:trHeight w:val="390"/>
        </w:trPr>
        <w:tc>
          <w:tcPr>
            <w:tcW w:w="851" w:type="dxa"/>
            <w:gridSpan w:val="2"/>
            <w:vMerge w:val="restart"/>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w:t>
            </w:r>
          </w:p>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п/п</w:t>
            </w:r>
          </w:p>
        </w:tc>
        <w:tc>
          <w:tcPr>
            <w:tcW w:w="1417" w:type="dxa"/>
            <w:vMerge w:val="restart"/>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Наименование основного мероприятия муниципальной программы (наименование мероприятия/объекта)</w:t>
            </w:r>
          </w:p>
        </w:tc>
        <w:tc>
          <w:tcPr>
            <w:tcW w:w="993" w:type="dxa"/>
            <w:vMerge w:val="restart"/>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Ответствен</w:t>
            </w:r>
          </w:p>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ныйиспол</w:t>
            </w:r>
          </w:p>
          <w:p w:rsidR="00DB431B" w:rsidRPr="00D6653D" w:rsidRDefault="001D50CE" w:rsidP="00DB431B">
            <w:pPr>
              <w:jc w:val="center"/>
              <w:rPr>
                <w:rFonts w:ascii="Times New Roman" w:hAnsi="Times New Roman"/>
                <w:b/>
                <w:sz w:val="24"/>
                <w:szCs w:val="24"/>
              </w:rPr>
            </w:pPr>
            <w:r w:rsidRPr="00D6653D">
              <w:rPr>
                <w:rFonts w:ascii="Times New Roman" w:hAnsi="Times New Roman"/>
                <w:b/>
                <w:sz w:val="24"/>
                <w:szCs w:val="24"/>
              </w:rPr>
              <w:t>нитель/</w:t>
            </w:r>
            <w:r w:rsidR="00DB431B" w:rsidRPr="00D6653D">
              <w:rPr>
                <w:rFonts w:ascii="Times New Roman" w:hAnsi="Times New Roman"/>
                <w:b/>
                <w:sz w:val="24"/>
                <w:szCs w:val="24"/>
              </w:rPr>
              <w:t>соис</w:t>
            </w:r>
          </w:p>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полни</w:t>
            </w:r>
          </w:p>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тель</w:t>
            </w:r>
          </w:p>
        </w:tc>
        <w:tc>
          <w:tcPr>
            <w:tcW w:w="992" w:type="dxa"/>
            <w:vMerge w:val="restart"/>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Источники финансирования</w:t>
            </w:r>
          </w:p>
        </w:tc>
        <w:tc>
          <w:tcPr>
            <w:tcW w:w="1134" w:type="dxa"/>
            <w:vMerge w:val="restart"/>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Номер показателя из таблицы «Целе</w:t>
            </w:r>
          </w:p>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вые показатели муници</w:t>
            </w:r>
          </w:p>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пальной программы»</w:t>
            </w:r>
          </w:p>
        </w:tc>
        <w:tc>
          <w:tcPr>
            <w:tcW w:w="9858" w:type="dxa"/>
            <w:gridSpan w:val="10"/>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Финансовые затраты на реализацию (тыс. рублей)</w:t>
            </w:r>
          </w:p>
        </w:tc>
      </w:tr>
      <w:tr w:rsidR="00DB431B" w:rsidRPr="00D6653D" w:rsidTr="00D6653D">
        <w:trPr>
          <w:trHeight w:val="390"/>
        </w:trPr>
        <w:tc>
          <w:tcPr>
            <w:tcW w:w="851" w:type="dxa"/>
            <w:gridSpan w:val="2"/>
            <w:vMerge/>
            <w:hideMark/>
          </w:tcPr>
          <w:p w:rsidR="00DB431B" w:rsidRPr="00D6653D" w:rsidRDefault="00DB431B" w:rsidP="00DB431B">
            <w:pPr>
              <w:jc w:val="center"/>
              <w:rPr>
                <w:rFonts w:ascii="Times New Roman" w:hAnsi="Times New Roman"/>
                <w:b/>
                <w:sz w:val="24"/>
                <w:szCs w:val="24"/>
              </w:rPr>
            </w:pPr>
          </w:p>
        </w:tc>
        <w:tc>
          <w:tcPr>
            <w:tcW w:w="1417" w:type="dxa"/>
            <w:vMerge/>
            <w:hideMark/>
          </w:tcPr>
          <w:p w:rsidR="00DB431B" w:rsidRPr="00D6653D" w:rsidRDefault="00DB431B" w:rsidP="00DB431B">
            <w:pPr>
              <w:jc w:val="center"/>
              <w:rPr>
                <w:rFonts w:ascii="Times New Roman" w:hAnsi="Times New Roman"/>
                <w:b/>
                <w:sz w:val="24"/>
                <w:szCs w:val="24"/>
              </w:rPr>
            </w:pPr>
          </w:p>
        </w:tc>
        <w:tc>
          <w:tcPr>
            <w:tcW w:w="993" w:type="dxa"/>
            <w:vMerge/>
            <w:hideMark/>
          </w:tcPr>
          <w:p w:rsidR="00DB431B" w:rsidRPr="00D6653D" w:rsidRDefault="00DB431B" w:rsidP="00DB431B">
            <w:pPr>
              <w:jc w:val="center"/>
              <w:rPr>
                <w:rFonts w:ascii="Times New Roman" w:hAnsi="Times New Roman"/>
                <w:b/>
                <w:sz w:val="24"/>
                <w:szCs w:val="24"/>
              </w:rPr>
            </w:pPr>
          </w:p>
        </w:tc>
        <w:tc>
          <w:tcPr>
            <w:tcW w:w="992" w:type="dxa"/>
            <w:vMerge/>
            <w:hideMark/>
          </w:tcPr>
          <w:p w:rsidR="00DB431B" w:rsidRPr="00D6653D" w:rsidRDefault="00DB431B" w:rsidP="00DB431B">
            <w:pPr>
              <w:jc w:val="center"/>
              <w:rPr>
                <w:rFonts w:ascii="Times New Roman" w:hAnsi="Times New Roman"/>
                <w:b/>
                <w:sz w:val="24"/>
                <w:szCs w:val="24"/>
              </w:rPr>
            </w:pPr>
          </w:p>
        </w:tc>
        <w:tc>
          <w:tcPr>
            <w:tcW w:w="1134" w:type="dxa"/>
            <w:vMerge/>
            <w:hideMark/>
          </w:tcPr>
          <w:p w:rsidR="00DB431B" w:rsidRPr="00D6653D" w:rsidRDefault="00DB431B" w:rsidP="00DB431B">
            <w:pPr>
              <w:jc w:val="center"/>
              <w:rPr>
                <w:rFonts w:ascii="Times New Roman" w:hAnsi="Times New Roman"/>
                <w:b/>
                <w:sz w:val="24"/>
                <w:szCs w:val="24"/>
              </w:rPr>
            </w:pPr>
          </w:p>
        </w:tc>
        <w:tc>
          <w:tcPr>
            <w:tcW w:w="1134" w:type="dxa"/>
            <w:vMerge w:val="restart"/>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всего</w:t>
            </w:r>
          </w:p>
        </w:tc>
        <w:tc>
          <w:tcPr>
            <w:tcW w:w="8724" w:type="dxa"/>
            <w:gridSpan w:val="9"/>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в том числе:</w:t>
            </w:r>
          </w:p>
        </w:tc>
      </w:tr>
      <w:tr w:rsidR="00DB431B" w:rsidRPr="00D6653D" w:rsidTr="00D6653D">
        <w:trPr>
          <w:trHeight w:val="525"/>
        </w:trPr>
        <w:tc>
          <w:tcPr>
            <w:tcW w:w="851" w:type="dxa"/>
            <w:gridSpan w:val="2"/>
            <w:vMerge/>
            <w:hideMark/>
          </w:tcPr>
          <w:p w:rsidR="00DB431B" w:rsidRPr="00D6653D" w:rsidRDefault="00DB431B" w:rsidP="00DB431B">
            <w:pPr>
              <w:jc w:val="center"/>
              <w:rPr>
                <w:rFonts w:ascii="Times New Roman" w:hAnsi="Times New Roman"/>
                <w:b/>
                <w:sz w:val="24"/>
                <w:szCs w:val="24"/>
              </w:rPr>
            </w:pPr>
          </w:p>
        </w:tc>
        <w:tc>
          <w:tcPr>
            <w:tcW w:w="1417" w:type="dxa"/>
            <w:vMerge/>
            <w:hideMark/>
          </w:tcPr>
          <w:p w:rsidR="00DB431B" w:rsidRPr="00D6653D" w:rsidRDefault="00DB431B" w:rsidP="00DB431B">
            <w:pPr>
              <w:jc w:val="center"/>
              <w:rPr>
                <w:rFonts w:ascii="Times New Roman" w:hAnsi="Times New Roman"/>
                <w:b/>
                <w:sz w:val="24"/>
                <w:szCs w:val="24"/>
              </w:rPr>
            </w:pPr>
          </w:p>
        </w:tc>
        <w:tc>
          <w:tcPr>
            <w:tcW w:w="993" w:type="dxa"/>
            <w:vMerge/>
            <w:hideMark/>
          </w:tcPr>
          <w:p w:rsidR="00DB431B" w:rsidRPr="00D6653D" w:rsidRDefault="00DB431B" w:rsidP="00DB431B">
            <w:pPr>
              <w:jc w:val="center"/>
              <w:rPr>
                <w:rFonts w:ascii="Times New Roman" w:hAnsi="Times New Roman"/>
                <w:b/>
                <w:sz w:val="24"/>
                <w:szCs w:val="24"/>
              </w:rPr>
            </w:pPr>
          </w:p>
        </w:tc>
        <w:tc>
          <w:tcPr>
            <w:tcW w:w="992" w:type="dxa"/>
            <w:vMerge/>
            <w:hideMark/>
          </w:tcPr>
          <w:p w:rsidR="00DB431B" w:rsidRPr="00D6653D" w:rsidRDefault="00DB431B" w:rsidP="00DB431B">
            <w:pPr>
              <w:jc w:val="center"/>
              <w:rPr>
                <w:rFonts w:ascii="Times New Roman" w:hAnsi="Times New Roman"/>
                <w:b/>
                <w:sz w:val="24"/>
                <w:szCs w:val="24"/>
              </w:rPr>
            </w:pPr>
          </w:p>
        </w:tc>
        <w:tc>
          <w:tcPr>
            <w:tcW w:w="1134" w:type="dxa"/>
            <w:vMerge/>
            <w:hideMark/>
          </w:tcPr>
          <w:p w:rsidR="00DB431B" w:rsidRPr="00D6653D" w:rsidRDefault="00DB431B" w:rsidP="00DB431B">
            <w:pPr>
              <w:jc w:val="center"/>
              <w:rPr>
                <w:rFonts w:ascii="Times New Roman" w:hAnsi="Times New Roman"/>
                <w:b/>
                <w:sz w:val="24"/>
                <w:szCs w:val="24"/>
              </w:rPr>
            </w:pPr>
          </w:p>
        </w:tc>
        <w:tc>
          <w:tcPr>
            <w:tcW w:w="1134" w:type="dxa"/>
            <w:vMerge/>
            <w:hideMark/>
          </w:tcPr>
          <w:p w:rsidR="00DB431B" w:rsidRPr="00D6653D" w:rsidRDefault="00DB431B" w:rsidP="00DB431B">
            <w:pPr>
              <w:jc w:val="center"/>
              <w:rPr>
                <w:rFonts w:ascii="Times New Roman" w:hAnsi="Times New Roman"/>
                <w:b/>
                <w:sz w:val="24"/>
                <w:szCs w:val="24"/>
              </w:rPr>
            </w:pPr>
          </w:p>
        </w:tc>
        <w:tc>
          <w:tcPr>
            <w:tcW w:w="922" w:type="dxa"/>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2018</w:t>
            </w:r>
          </w:p>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год</w:t>
            </w:r>
          </w:p>
        </w:tc>
        <w:tc>
          <w:tcPr>
            <w:tcW w:w="1134" w:type="dxa"/>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2019</w:t>
            </w:r>
          </w:p>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год</w:t>
            </w:r>
          </w:p>
        </w:tc>
        <w:tc>
          <w:tcPr>
            <w:tcW w:w="1134" w:type="dxa"/>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2020</w:t>
            </w:r>
          </w:p>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год</w:t>
            </w:r>
          </w:p>
        </w:tc>
        <w:tc>
          <w:tcPr>
            <w:tcW w:w="919" w:type="dxa"/>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2021 год</w:t>
            </w:r>
          </w:p>
        </w:tc>
        <w:tc>
          <w:tcPr>
            <w:tcW w:w="993" w:type="dxa"/>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2022 год</w:t>
            </w:r>
          </w:p>
        </w:tc>
        <w:tc>
          <w:tcPr>
            <w:tcW w:w="992" w:type="dxa"/>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2023 год</w:t>
            </w:r>
          </w:p>
        </w:tc>
        <w:tc>
          <w:tcPr>
            <w:tcW w:w="992" w:type="dxa"/>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2024 год</w:t>
            </w:r>
          </w:p>
        </w:tc>
        <w:tc>
          <w:tcPr>
            <w:tcW w:w="902" w:type="dxa"/>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2025 год</w:t>
            </w:r>
          </w:p>
        </w:tc>
        <w:tc>
          <w:tcPr>
            <w:tcW w:w="736" w:type="dxa"/>
            <w:hideMark/>
          </w:tcPr>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2026−</w:t>
            </w:r>
          </w:p>
          <w:p w:rsidR="00DB431B" w:rsidRPr="00D6653D" w:rsidRDefault="00DB431B" w:rsidP="00DB431B">
            <w:pPr>
              <w:jc w:val="center"/>
              <w:rPr>
                <w:rFonts w:ascii="Times New Roman" w:hAnsi="Times New Roman"/>
                <w:b/>
                <w:sz w:val="24"/>
                <w:szCs w:val="24"/>
              </w:rPr>
            </w:pPr>
            <w:r w:rsidRPr="00D6653D">
              <w:rPr>
                <w:rFonts w:ascii="Times New Roman" w:hAnsi="Times New Roman"/>
                <w:b/>
                <w:sz w:val="24"/>
                <w:szCs w:val="24"/>
              </w:rPr>
              <w:t>2030 годы</w:t>
            </w:r>
          </w:p>
        </w:tc>
      </w:tr>
      <w:tr w:rsidR="00DB431B" w:rsidRPr="00D6653D" w:rsidTr="00D6653D">
        <w:trPr>
          <w:trHeight w:val="390"/>
        </w:trPr>
        <w:tc>
          <w:tcPr>
            <w:tcW w:w="851" w:type="dxa"/>
            <w:gridSpan w:val="2"/>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1</w:t>
            </w:r>
          </w:p>
        </w:tc>
        <w:tc>
          <w:tcPr>
            <w:tcW w:w="1417"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2</w:t>
            </w:r>
          </w:p>
        </w:tc>
        <w:tc>
          <w:tcPr>
            <w:tcW w:w="993"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3</w:t>
            </w:r>
          </w:p>
        </w:tc>
        <w:tc>
          <w:tcPr>
            <w:tcW w:w="992"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4</w:t>
            </w:r>
          </w:p>
        </w:tc>
        <w:tc>
          <w:tcPr>
            <w:tcW w:w="1134"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5</w:t>
            </w:r>
          </w:p>
        </w:tc>
        <w:tc>
          <w:tcPr>
            <w:tcW w:w="1134"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6</w:t>
            </w:r>
          </w:p>
        </w:tc>
        <w:tc>
          <w:tcPr>
            <w:tcW w:w="922"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7</w:t>
            </w:r>
          </w:p>
        </w:tc>
        <w:tc>
          <w:tcPr>
            <w:tcW w:w="1134"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8</w:t>
            </w:r>
          </w:p>
        </w:tc>
        <w:tc>
          <w:tcPr>
            <w:tcW w:w="1134"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9</w:t>
            </w:r>
          </w:p>
        </w:tc>
        <w:tc>
          <w:tcPr>
            <w:tcW w:w="919"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10</w:t>
            </w:r>
          </w:p>
        </w:tc>
        <w:tc>
          <w:tcPr>
            <w:tcW w:w="993"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11</w:t>
            </w:r>
          </w:p>
        </w:tc>
        <w:tc>
          <w:tcPr>
            <w:tcW w:w="992"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12</w:t>
            </w:r>
          </w:p>
        </w:tc>
        <w:tc>
          <w:tcPr>
            <w:tcW w:w="992"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13</w:t>
            </w:r>
          </w:p>
        </w:tc>
        <w:tc>
          <w:tcPr>
            <w:tcW w:w="902"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14</w:t>
            </w:r>
          </w:p>
        </w:tc>
        <w:tc>
          <w:tcPr>
            <w:tcW w:w="736" w:type="dxa"/>
            <w:hideMark/>
          </w:tcPr>
          <w:p w:rsidR="00DB431B" w:rsidRPr="00D6653D" w:rsidRDefault="00DB431B" w:rsidP="00DB431B">
            <w:pPr>
              <w:rPr>
                <w:rFonts w:ascii="Times New Roman" w:hAnsi="Times New Roman"/>
                <w:b/>
                <w:sz w:val="24"/>
                <w:szCs w:val="24"/>
              </w:rPr>
            </w:pPr>
            <w:r w:rsidRPr="00D6653D">
              <w:rPr>
                <w:rFonts w:ascii="Times New Roman" w:hAnsi="Times New Roman"/>
                <w:b/>
                <w:sz w:val="24"/>
                <w:szCs w:val="24"/>
              </w:rPr>
              <w:t>15</w:t>
            </w:r>
          </w:p>
        </w:tc>
      </w:tr>
      <w:tr w:rsidR="00DB431B" w:rsidRPr="00D6653D" w:rsidTr="00D6653D">
        <w:trPr>
          <w:trHeight w:val="495"/>
        </w:trPr>
        <w:tc>
          <w:tcPr>
            <w:tcW w:w="15245" w:type="dxa"/>
            <w:gridSpan w:val="16"/>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lastRenderedPageBreak/>
              <w:t>Цель 1: повышение эффективности и безопасности функционирования автомобильных</w:t>
            </w:r>
            <w:r w:rsidR="00FF5D68">
              <w:rPr>
                <w:rFonts w:ascii="Times New Roman" w:hAnsi="Times New Roman"/>
                <w:sz w:val="24"/>
                <w:szCs w:val="24"/>
              </w:rPr>
              <w:t xml:space="preserve"> дорог, содействующих развитию </w:t>
            </w:r>
            <w:r w:rsidRPr="00D6653D">
              <w:rPr>
                <w:rFonts w:ascii="Times New Roman" w:hAnsi="Times New Roman"/>
                <w:sz w:val="24"/>
                <w:szCs w:val="24"/>
              </w:rPr>
              <w:t>экономики, удовлетворению социальных потребностей, повышению жизненного и культурного уровней населения</w:t>
            </w:r>
          </w:p>
        </w:tc>
      </w:tr>
      <w:tr w:rsidR="00DB431B" w:rsidRPr="00D6653D" w:rsidTr="00D6653D">
        <w:trPr>
          <w:trHeight w:val="285"/>
        </w:trPr>
        <w:tc>
          <w:tcPr>
            <w:tcW w:w="15245" w:type="dxa"/>
            <w:gridSpan w:val="16"/>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Задача: организация работ по содержанию, ремонту, капитальному ремонту, реконструкции и строительству автомобильных дорог общего пользования местного значения района</w:t>
            </w:r>
          </w:p>
        </w:tc>
      </w:tr>
      <w:tr w:rsidR="00DB431B" w:rsidRPr="00D6653D" w:rsidTr="00D6653D">
        <w:trPr>
          <w:trHeight w:val="315"/>
        </w:trPr>
        <w:tc>
          <w:tcPr>
            <w:tcW w:w="15245" w:type="dxa"/>
            <w:gridSpan w:val="16"/>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Подпрограмма I «Автомобильные дороги»</w:t>
            </w:r>
          </w:p>
        </w:tc>
      </w:tr>
      <w:tr w:rsidR="00DB431B" w:rsidRPr="00D6653D" w:rsidTr="00D6653D">
        <w:trPr>
          <w:trHeight w:val="525"/>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1. Основное мероприятие «Обеспечение функционирования сети автомобильных дорог общего пользования местного значения»</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номер показателя – 5, 6, 7, 8, 9, 10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74 754,77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29 861,97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25"/>
        </w:trPr>
        <w:tc>
          <w:tcPr>
            <w:tcW w:w="3261" w:type="dxa"/>
            <w:gridSpan w:val="4"/>
            <w:vMerge/>
          </w:tcPr>
          <w:p w:rsidR="00DB431B" w:rsidRPr="00D6653D" w:rsidRDefault="00DB431B" w:rsidP="00DB431B">
            <w:pPr>
              <w:rPr>
                <w:rFonts w:ascii="Times New Roman" w:hAnsi="Times New Roman"/>
                <w:sz w:val="24"/>
                <w:szCs w:val="24"/>
              </w:rPr>
            </w:pP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vMerge/>
          </w:tcPr>
          <w:p w:rsidR="00DB431B" w:rsidRPr="00D6653D" w:rsidRDefault="00DB431B" w:rsidP="00DB431B">
            <w:pPr>
              <w:rPr>
                <w:rFonts w:ascii="Times New Roman" w:hAnsi="Times New Roman"/>
                <w:sz w:val="24"/>
                <w:szCs w:val="24"/>
              </w:rPr>
            </w:pP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1 182,94</w:t>
            </w:r>
          </w:p>
        </w:tc>
        <w:tc>
          <w:tcPr>
            <w:tcW w:w="92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1 182,94</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58"/>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муниципальный дорожный фонд, в т.ч.:</w:t>
            </w:r>
          </w:p>
        </w:tc>
        <w:tc>
          <w:tcPr>
            <w:tcW w:w="1134" w:type="dxa"/>
            <w:vMerge/>
            <w:hideMark/>
          </w:tcPr>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73 571,83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28 679,03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9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vMerge/>
            <w:hideMark/>
          </w:tcPr>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5 470,19</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5 470,19</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9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vMerge/>
            <w:hideMark/>
          </w:tcPr>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3 660,44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1 160,44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9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(софинансирование)</w:t>
            </w:r>
          </w:p>
        </w:tc>
        <w:tc>
          <w:tcPr>
            <w:tcW w:w="1134" w:type="dxa"/>
            <w:vMerge/>
            <w:hideMark/>
          </w:tcPr>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64 441,20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22 048,40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1.1.</w:t>
            </w:r>
          </w:p>
        </w:tc>
        <w:tc>
          <w:tcPr>
            <w:tcW w:w="1417"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Ремонт подъездных автодорог пгт. Излу</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 xml:space="preserve">чинска, сельского поселения Аган, </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пгт. Новоаганс</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ка, сельского поселения Ваховск</w:t>
            </w:r>
          </w:p>
        </w:tc>
        <w:tc>
          <w:tcPr>
            <w:tcW w:w="993"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муниципальное казен</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ноеучреж</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дение «Управление капита</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льного строи</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тельст</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ва по застройке Нижневартовского района» (далее ‒ МКУ «УКС»)</w:t>
            </w: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50 571,64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5 678,84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FF5D68">
            <w:pPr>
              <w:jc w:val="both"/>
              <w:rPr>
                <w:rFonts w:ascii="Times New Roman" w:hAnsi="Times New Roman"/>
                <w:sz w:val="24"/>
                <w:szCs w:val="24"/>
              </w:rPr>
            </w:pPr>
          </w:p>
        </w:tc>
        <w:tc>
          <w:tcPr>
            <w:tcW w:w="993" w:type="dxa"/>
            <w:vMerge/>
            <w:hideMark/>
          </w:tcPr>
          <w:p w:rsidR="00DB431B" w:rsidRPr="00D6653D" w:rsidRDefault="00DB431B" w:rsidP="00FF5D68">
            <w:pPr>
              <w:jc w:val="both"/>
              <w:rPr>
                <w:rFonts w:ascii="Times New Roman" w:hAnsi="Times New Roman"/>
                <w:sz w:val="24"/>
                <w:szCs w:val="24"/>
              </w:rPr>
            </w:pP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муниципальный дорожный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50 571,64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5 678,84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20"/>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FF5D68">
            <w:pPr>
              <w:jc w:val="both"/>
              <w:rPr>
                <w:rFonts w:ascii="Times New Roman" w:hAnsi="Times New Roman"/>
                <w:sz w:val="24"/>
                <w:szCs w:val="24"/>
              </w:rPr>
            </w:pPr>
          </w:p>
        </w:tc>
        <w:tc>
          <w:tcPr>
            <w:tcW w:w="993" w:type="dxa"/>
            <w:vMerge/>
            <w:hideMark/>
          </w:tcPr>
          <w:p w:rsidR="00DB431B" w:rsidRPr="00D6653D" w:rsidRDefault="00DB431B" w:rsidP="00FF5D68">
            <w:pPr>
              <w:jc w:val="both"/>
              <w:rPr>
                <w:rFonts w:ascii="Times New Roman" w:hAnsi="Times New Roman"/>
                <w:sz w:val="24"/>
                <w:szCs w:val="24"/>
              </w:rPr>
            </w:pP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FF5D68">
            <w:pPr>
              <w:jc w:val="both"/>
              <w:rPr>
                <w:rFonts w:ascii="Times New Roman" w:hAnsi="Times New Roman"/>
                <w:sz w:val="24"/>
                <w:szCs w:val="24"/>
              </w:rPr>
            </w:pPr>
          </w:p>
        </w:tc>
        <w:tc>
          <w:tcPr>
            <w:tcW w:w="993" w:type="dxa"/>
            <w:vMerge/>
            <w:hideMark/>
          </w:tcPr>
          <w:p w:rsidR="00DB431B" w:rsidRPr="00D6653D" w:rsidRDefault="00DB431B" w:rsidP="00FF5D68">
            <w:pPr>
              <w:jc w:val="both"/>
              <w:rPr>
                <w:rFonts w:ascii="Times New Roman" w:hAnsi="Times New Roman"/>
                <w:sz w:val="24"/>
                <w:szCs w:val="24"/>
              </w:rPr>
            </w:pP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2 783,94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283,94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FF5D68">
            <w:pPr>
              <w:jc w:val="both"/>
              <w:rPr>
                <w:rFonts w:ascii="Times New Roman" w:hAnsi="Times New Roman"/>
                <w:sz w:val="24"/>
                <w:szCs w:val="24"/>
              </w:rPr>
            </w:pPr>
          </w:p>
        </w:tc>
        <w:tc>
          <w:tcPr>
            <w:tcW w:w="993" w:type="dxa"/>
            <w:vMerge/>
            <w:hideMark/>
          </w:tcPr>
          <w:p w:rsidR="00DB431B" w:rsidRPr="00D6653D" w:rsidRDefault="00DB431B" w:rsidP="00FF5D68">
            <w:pPr>
              <w:jc w:val="both"/>
              <w:rPr>
                <w:rFonts w:ascii="Times New Roman" w:hAnsi="Times New Roman"/>
                <w:sz w:val="24"/>
                <w:szCs w:val="24"/>
              </w:rPr>
            </w:pP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бюджет округа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47 787,70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5 394,90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18"/>
        </w:trPr>
        <w:tc>
          <w:tcPr>
            <w:tcW w:w="15245" w:type="dxa"/>
            <w:gridSpan w:val="16"/>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том числе:</w:t>
            </w:r>
          </w:p>
        </w:tc>
      </w:tr>
      <w:tr w:rsidR="00DB431B" w:rsidRPr="00D6653D" w:rsidTr="00D6653D">
        <w:trPr>
          <w:trHeight w:val="555"/>
        </w:trPr>
        <w:tc>
          <w:tcPr>
            <w:tcW w:w="851" w:type="dxa"/>
            <w:gridSpan w:val="2"/>
            <w:vMerge w:val="restart"/>
            <w:hideMark/>
          </w:tcPr>
          <w:p w:rsidR="00DB431B" w:rsidRPr="00D6653D" w:rsidRDefault="00DB431B" w:rsidP="00DB431B">
            <w:pPr>
              <w:rPr>
                <w:rFonts w:ascii="Times New Roman" w:hAnsi="Times New Roman"/>
                <w:sz w:val="24"/>
                <w:szCs w:val="24"/>
              </w:rPr>
            </w:pPr>
          </w:p>
        </w:tc>
        <w:tc>
          <w:tcPr>
            <w:tcW w:w="1417"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 xml:space="preserve">Ремонт  автомобильной дороги  п. Ваховск – </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с. Охтеурье</w:t>
            </w:r>
          </w:p>
        </w:tc>
        <w:tc>
          <w:tcPr>
            <w:tcW w:w="993" w:type="dxa"/>
            <w:vMerge w:val="restart"/>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5 678,84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5 678,84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муниципальный дорож</w:t>
            </w:r>
            <w:r w:rsidRPr="00D6653D">
              <w:rPr>
                <w:rFonts w:ascii="Times New Roman" w:hAnsi="Times New Roman"/>
                <w:sz w:val="24"/>
                <w:szCs w:val="24"/>
              </w:rPr>
              <w:lastRenderedPageBreak/>
              <w:t>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5 678,84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5 678,84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бюджет района </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283,94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283,94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5 394,90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5 394,90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w:t>
            </w:r>
          </w:p>
        </w:tc>
        <w:tc>
          <w:tcPr>
            <w:tcW w:w="1417"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Капитальный ремонт внутрипоселковой дороги по ул. Централь</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ной в пгт. Новоаганск (в том числе ПИР)</w:t>
            </w:r>
          </w:p>
        </w:tc>
        <w:tc>
          <w:tcPr>
            <w:tcW w:w="993"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МКУ «УКС»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1 171,15</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1 171,15</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муниципальный дорожный фонд,</w:t>
            </w:r>
          </w:p>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1 171,15</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1 171,15</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бюджет района </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1 171,15</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1 171,15</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бюджет </w:t>
            </w:r>
            <w:r w:rsidRPr="00D6653D">
              <w:rPr>
                <w:rFonts w:ascii="Times New Roman" w:hAnsi="Times New Roman"/>
                <w:sz w:val="24"/>
                <w:szCs w:val="24"/>
              </w:rPr>
              <w:lastRenderedPageBreak/>
              <w:t>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w:t>
            </w:r>
          </w:p>
        </w:tc>
        <w:tc>
          <w:tcPr>
            <w:tcW w:w="1417"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Иные межбюджетные трансферты городскому поселению Излучинск на дорожное хозяйство в рамках государственной программы «Развитие транспорт</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ной системы Ханты-Мансийс</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 xml:space="preserve">кого </w:t>
            </w:r>
            <w:r w:rsidRPr="00D6653D">
              <w:rPr>
                <w:rFonts w:ascii="Times New Roman" w:hAnsi="Times New Roman"/>
                <w:sz w:val="24"/>
                <w:szCs w:val="24"/>
              </w:rPr>
              <w:lastRenderedPageBreak/>
              <w:t>автономного округа − Югры на 2018‒2025 годы и на период до 2030 года»</w:t>
            </w:r>
          </w:p>
        </w:tc>
        <w:tc>
          <w:tcPr>
            <w:tcW w:w="993"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lastRenderedPageBreak/>
              <w:t>отдел транспорта и связи администрации района (далее – ОТиС)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16 653,50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16 653,5</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муниципальный дорожный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16 653,50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16 653,5</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бюджет района </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w:t>
            </w:r>
            <w:r w:rsidRPr="00D6653D">
              <w:rPr>
                <w:rFonts w:ascii="Times New Roman" w:hAnsi="Times New Roman"/>
                <w:sz w:val="24"/>
                <w:szCs w:val="24"/>
              </w:rPr>
              <w:lastRenderedPageBreak/>
              <w:t>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16 653,50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16 653,5</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1.4.</w:t>
            </w:r>
          </w:p>
        </w:tc>
        <w:tc>
          <w:tcPr>
            <w:tcW w:w="1417"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Иные межбюджетные трансферты городскому поселению Излучинск на софинан</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сированиегосударст</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венной программы «Развитие транспорт</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ной системы Ханты-Мансийс</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кого автоном</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 xml:space="preserve">ного округа − Югры на 2018‒2025 </w:t>
            </w:r>
            <w:r w:rsidRPr="00D6653D">
              <w:rPr>
                <w:rFonts w:ascii="Times New Roman" w:hAnsi="Times New Roman"/>
                <w:sz w:val="24"/>
                <w:szCs w:val="24"/>
              </w:rPr>
              <w:lastRenderedPageBreak/>
              <w:t>годы и на период до 2030 года»</w:t>
            </w:r>
          </w:p>
        </w:tc>
        <w:tc>
          <w:tcPr>
            <w:tcW w:w="993"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lastRenderedPageBreak/>
              <w:t>ОТиС</w:t>
            </w: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876,5</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876,5</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FF5D68">
            <w:pPr>
              <w:jc w:val="both"/>
              <w:rPr>
                <w:rFonts w:ascii="Times New Roman" w:hAnsi="Times New Roman"/>
                <w:sz w:val="24"/>
                <w:szCs w:val="24"/>
              </w:rPr>
            </w:pPr>
          </w:p>
        </w:tc>
        <w:tc>
          <w:tcPr>
            <w:tcW w:w="993" w:type="dxa"/>
            <w:vMerge/>
            <w:hideMark/>
          </w:tcPr>
          <w:p w:rsidR="00DB431B" w:rsidRPr="00D6653D" w:rsidRDefault="00DB431B" w:rsidP="00FF5D68">
            <w:pPr>
              <w:jc w:val="both"/>
              <w:rPr>
                <w:rFonts w:ascii="Times New Roman" w:hAnsi="Times New Roman"/>
                <w:sz w:val="24"/>
                <w:szCs w:val="24"/>
              </w:rPr>
            </w:pP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муниципальный дорожный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876,5</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876,5</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FF5D68">
            <w:pPr>
              <w:jc w:val="both"/>
              <w:rPr>
                <w:rFonts w:ascii="Times New Roman" w:hAnsi="Times New Roman"/>
                <w:sz w:val="24"/>
                <w:szCs w:val="24"/>
              </w:rPr>
            </w:pPr>
          </w:p>
        </w:tc>
        <w:tc>
          <w:tcPr>
            <w:tcW w:w="993" w:type="dxa"/>
            <w:vMerge/>
            <w:hideMark/>
          </w:tcPr>
          <w:p w:rsidR="00DB431B" w:rsidRPr="00D6653D" w:rsidRDefault="00DB431B" w:rsidP="00FF5D68">
            <w:pPr>
              <w:jc w:val="both"/>
              <w:rPr>
                <w:rFonts w:ascii="Times New Roman" w:hAnsi="Times New Roman"/>
                <w:sz w:val="24"/>
                <w:szCs w:val="24"/>
              </w:rPr>
            </w:pP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FF5D68">
            <w:pPr>
              <w:jc w:val="both"/>
              <w:rPr>
                <w:rFonts w:ascii="Times New Roman" w:hAnsi="Times New Roman"/>
                <w:sz w:val="24"/>
                <w:szCs w:val="24"/>
              </w:rPr>
            </w:pPr>
          </w:p>
        </w:tc>
        <w:tc>
          <w:tcPr>
            <w:tcW w:w="993" w:type="dxa"/>
            <w:vMerge/>
            <w:hideMark/>
          </w:tcPr>
          <w:p w:rsidR="00DB431B" w:rsidRPr="00D6653D" w:rsidRDefault="00DB431B" w:rsidP="00FF5D68">
            <w:pPr>
              <w:jc w:val="both"/>
              <w:rPr>
                <w:rFonts w:ascii="Times New Roman" w:hAnsi="Times New Roman"/>
                <w:sz w:val="24"/>
                <w:szCs w:val="24"/>
              </w:rPr>
            </w:pP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876,5</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876,5</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FF5D68">
            <w:pPr>
              <w:jc w:val="both"/>
              <w:rPr>
                <w:rFonts w:ascii="Times New Roman" w:hAnsi="Times New Roman"/>
                <w:sz w:val="24"/>
                <w:szCs w:val="24"/>
              </w:rPr>
            </w:pPr>
          </w:p>
        </w:tc>
        <w:tc>
          <w:tcPr>
            <w:tcW w:w="993" w:type="dxa"/>
            <w:vMerge/>
            <w:hideMark/>
          </w:tcPr>
          <w:p w:rsidR="00DB431B" w:rsidRPr="00D6653D" w:rsidRDefault="00DB431B" w:rsidP="00FF5D68">
            <w:pPr>
              <w:jc w:val="both"/>
              <w:rPr>
                <w:rFonts w:ascii="Times New Roman" w:hAnsi="Times New Roman"/>
                <w:sz w:val="24"/>
                <w:szCs w:val="24"/>
              </w:rPr>
            </w:pP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бюджет округа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1.5.</w:t>
            </w:r>
          </w:p>
        </w:tc>
        <w:tc>
          <w:tcPr>
            <w:tcW w:w="1417"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Иные межбюджетные трансферты сельскому поселению Ларьякдля  покрытия расходов поселения, исполняю</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щемусамостоя</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тельно полномочия по дорожной деятель</w:t>
            </w:r>
          </w:p>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ности</w:t>
            </w:r>
          </w:p>
        </w:tc>
        <w:tc>
          <w:tcPr>
            <w:tcW w:w="993"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ОТиС</w:t>
            </w: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2 299,03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2 299,03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FF5D68">
            <w:pPr>
              <w:jc w:val="both"/>
              <w:rPr>
                <w:rFonts w:ascii="Times New Roman" w:hAnsi="Times New Roman"/>
                <w:sz w:val="24"/>
                <w:szCs w:val="24"/>
              </w:rPr>
            </w:pPr>
          </w:p>
        </w:tc>
        <w:tc>
          <w:tcPr>
            <w:tcW w:w="993" w:type="dxa"/>
            <w:vMerge/>
            <w:hideMark/>
          </w:tcPr>
          <w:p w:rsidR="00DB431B" w:rsidRPr="00D6653D" w:rsidRDefault="00DB431B" w:rsidP="00FF5D68">
            <w:pPr>
              <w:jc w:val="both"/>
              <w:rPr>
                <w:rFonts w:ascii="Times New Roman" w:hAnsi="Times New Roman"/>
                <w:sz w:val="24"/>
                <w:szCs w:val="24"/>
              </w:rPr>
            </w:pP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муниципальный дорожный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2 299,03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2 299,03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FF5D68">
            <w:pPr>
              <w:jc w:val="both"/>
              <w:rPr>
                <w:rFonts w:ascii="Times New Roman" w:hAnsi="Times New Roman"/>
                <w:sz w:val="24"/>
                <w:szCs w:val="24"/>
              </w:rPr>
            </w:pPr>
          </w:p>
        </w:tc>
        <w:tc>
          <w:tcPr>
            <w:tcW w:w="993" w:type="dxa"/>
            <w:vMerge/>
            <w:hideMark/>
          </w:tcPr>
          <w:p w:rsidR="00DB431B" w:rsidRPr="00D6653D" w:rsidRDefault="00DB431B" w:rsidP="00FF5D68">
            <w:pPr>
              <w:jc w:val="both"/>
              <w:rPr>
                <w:rFonts w:ascii="Times New Roman" w:hAnsi="Times New Roman"/>
                <w:sz w:val="24"/>
                <w:szCs w:val="24"/>
              </w:rPr>
            </w:pP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2 299,03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2 299,03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FF5D68">
            <w:pPr>
              <w:jc w:val="both"/>
              <w:rPr>
                <w:rFonts w:ascii="Times New Roman" w:hAnsi="Times New Roman"/>
                <w:sz w:val="24"/>
                <w:szCs w:val="24"/>
              </w:rPr>
            </w:pPr>
          </w:p>
        </w:tc>
        <w:tc>
          <w:tcPr>
            <w:tcW w:w="993" w:type="dxa"/>
            <w:vMerge/>
            <w:hideMark/>
          </w:tcPr>
          <w:p w:rsidR="00DB431B" w:rsidRPr="00D6653D" w:rsidRDefault="00DB431B" w:rsidP="00FF5D68">
            <w:pPr>
              <w:jc w:val="both"/>
              <w:rPr>
                <w:rFonts w:ascii="Times New Roman" w:hAnsi="Times New Roman"/>
                <w:sz w:val="24"/>
                <w:szCs w:val="24"/>
              </w:rPr>
            </w:pP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FF5D68">
            <w:pPr>
              <w:jc w:val="both"/>
              <w:rPr>
                <w:rFonts w:ascii="Times New Roman" w:hAnsi="Times New Roman"/>
                <w:sz w:val="24"/>
                <w:szCs w:val="24"/>
              </w:rPr>
            </w:pPr>
          </w:p>
        </w:tc>
        <w:tc>
          <w:tcPr>
            <w:tcW w:w="993" w:type="dxa"/>
            <w:vMerge/>
            <w:hideMark/>
          </w:tcPr>
          <w:p w:rsidR="00DB431B" w:rsidRPr="00D6653D" w:rsidRDefault="00DB431B" w:rsidP="00FF5D68">
            <w:pPr>
              <w:jc w:val="both"/>
              <w:rPr>
                <w:rFonts w:ascii="Times New Roman" w:hAnsi="Times New Roman"/>
                <w:sz w:val="24"/>
                <w:szCs w:val="24"/>
              </w:rPr>
            </w:pPr>
          </w:p>
        </w:tc>
        <w:tc>
          <w:tcPr>
            <w:tcW w:w="992" w:type="dxa"/>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бюджет округа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1.6.</w:t>
            </w:r>
          </w:p>
        </w:tc>
        <w:tc>
          <w:tcPr>
            <w:tcW w:w="1417"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Информационные щиты и стелы, обозначаю</w:t>
            </w:r>
            <w:r w:rsidRPr="00D6653D">
              <w:rPr>
                <w:rFonts w:ascii="Times New Roman" w:hAnsi="Times New Roman"/>
                <w:sz w:val="24"/>
                <w:szCs w:val="24"/>
              </w:rPr>
              <w:lastRenderedPageBreak/>
              <w:t>щие территориальные границы Нижневартовского района (ремонтные работы)</w:t>
            </w:r>
          </w:p>
        </w:tc>
        <w:tc>
          <w:tcPr>
            <w:tcW w:w="993"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lastRenderedPageBreak/>
              <w:t>МКУ «УКС</w:t>
            </w:r>
            <w:r w:rsidR="001D50CE" w:rsidRPr="00D6653D">
              <w:rPr>
                <w:rFonts w:ascii="Times New Roman" w:hAnsi="Times New Roman"/>
                <w:sz w:val="24"/>
                <w:szCs w:val="24"/>
              </w:rPr>
              <w:t>»</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1 182,94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1 182,94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tcPr>
          <w:p w:rsidR="00DB431B" w:rsidRPr="00D6653D" w:rsidRDefault="00DB431B" w:rsidP="00DB431B">
            <w:pPr>
              <w:rPr>
                <w:rFonts w:ascii="Times New Roman" w:hAnsi="Times New Roman"/>
                <w:sz w:val="24"/>
                <w:szCs w:val="24"/>
              </w:rPr>
            </w:pPr>
          </w:p>
        </w:tc>
        <w:tc>
          <w:tcPr>
            <w:tcW w:w="1417" w:type="dxa"/>
            <w:vMerge/>
          </w:tcPr>
          <w:p w:rsidR="00DB431B" w:rsidRPr="00D6653D" w:rsidRDefault="00DB431B" w:rsidP="00DB431B">
            <w:pPr>
              <w:rPr>
                <w:rFonts w:ascii="Times New Roman" w:hAnsi="Times New Roman"/>
                <w:sz w:val="24"/>
                <w:szCs w:val="24"/>
              </w:rPr>
            </w:pPr>
          </w:p>
        </w:tc>
        <w:tc>
          <w:tcPr>
            <w:tcW w:w="993" w:type="dxa"/>
            <w:vMerge/>
          </w:tcPr>
          <w:p w:rsidR="00DB431B" w:rsidRPr="00D6653D" w:rsidRDefault="00DB431B" w:rsidP="00DB431B">
            <w:pPr>
              <w:rPr>
                <w:rFonts w:ascii="Times New Roman" w:hAnsi="Times New Roman"/>
                <w:sz w:val="24"/>
                <w:szCs w:val="24"/>
              </w:rPr>
            </w:pP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бюджет района </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1 182,94</w:t>
            </w:r>
          </w:p>
        </w:tc>
        <w:tc>
          <w:tcPr>
            <w:tcW w:w="92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1 182,94</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w:t>
            </w:r>
          </w:p>
          <w:p w:rsidR="00DB431B" w:rsidRPr="00D6653D" w:rsidRDefault="00DB431B" w:rsidP="00DB431B">
            <w:pPr>
              <w:rPr>
                <w:rFonts w:ascii="Times New Roman" w:hAnsi="Times New Roman"/>
                <w:sz w:val="24"/>
                <w:szCs w:val="24"/>
              </w:rPr>
            </w:pPr>
            <w:r w:rsidRPr="00D6653D">
              <w:rPr>
                <w:rFonts w:ascii="Times New Roman" w:hAnsi="Times New Roman"/>
                <w:sz w:val="24"/>
                <w:szCs w:val="24"/>
              </w:rPr>
              <w:t>ныйдорож</w:t>
            </w:r>
          </w:p>
          <w:p w:rsidR="00DB431B" w:rsidRPr="00D6653D" w:rsidRDefault="00DB431B" w:rsidP="00DB431B">
            <w:pPr>
              <w:rPr>
                <w:rFonts w:ascii="Times New Roman" w:hAnsi="Times New Roman"/>
                <w:sz w:val="24"/>
                <w:szCs w:val="24"/>
              </w:rPr>
            </w:pPr>
            <w:r w:rsidRPr="00D6653D">
              <w:rPr>
                <w:rFonts w:ascii="Times New Roman" w:hAnsi="Times New Roman"/>
                <w:sz w:val="24"/>
                <w:szCs w:val="24"/>
              </w:rPr>
              <w:t>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бюджет района </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(софинансирование)</w:t>
            </w:r>
          </w:p>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1.7.</w:t>
            </w:r>
          </w:p>
        </w:tc>
        <w:tc>
          <w:tcPr>
            <w:tcW w:w="1417"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Ремонт подъездной дороги к д. Соснина</w:t>
            </w:r>
          </w:p>
        </w:tc>
        <w:tc>
          <w:tcPr>
            <w:tcW w:w="993"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МКУ «УКС</w:t>
            </w:r>
            <w:r w:rsidR="00D6653D" w:rsidRPr="00D6653D">
              <w:rPr>
                <w:rFonts w:ascii="Times New Roman" w:hAnsi="Times New Roman"/>
                <w:sz w:val="24"/>
                <w:szCs w:val="24"/>
              </w:rPr>
              <w:t>»</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2 000,0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2 000,0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бюджет района </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w:t>
            </w:r>
          </w:p>
          <w:p w:rsidR="00DB431B" w:rsidRPr="00D6653D" w:rsidRDefault="00DB431B" w:rsidP="00DB431B">
            <w:pPr>
              <w:rPr>
                <w:rFonts w:ascii="Times New Roman" w:hAnsi="Times New Roman"/>
                <w:sz w:val="24"/>
                <w:szCs w:val="24"/>
              </w:rPr>
            </w:pPr>
            <w:r w:rsidRPr="00D6653D">
              <w:rPr>
                <w:rFonts w:ascii="Times New Roman" w:hAnsi="Times New Roman"/>
                <w:sz w:val="24"/>
                <w:szCs w:val="24"/>
              </w:rPr>
              <w:t>ныйдорож</w:t>
            </w:r>
          </w:p>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2 000,0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2 000,0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бюджет района </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2 000,0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2 000,0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(софинансирование)</w:t>
            </w:r>
          </w:p>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30"/>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Итого 1. Основное мероприятие «Обеспечение функционирования сети автомобильных дорог общего пользования местного значения»</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74 754,77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29 861,97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30"/>
        </w:trPr>
        <w:tc>
          <w:tcPr>
            <w:tcW w:w="3261" w:type="dxa"/>
            <w:gridSpan w:val="4"/>
            <w:vMerge/>
          </w:tcPr>
          <w:p w:rsidR="00DB431B" w:rsidRPr="00D6653D" w:rsidRDefault="00DB431B" w:rsidP="00DB431B">
            <w:pPr>
              <w:rPr>
                <w:rFonts w:ascii="Times New Roman" w:hAnsi="Times New Roman"/>
                <w:sz w:val="24"/>
                <w:szCs w:val="24"/>
              </w:rPr>
            </w:pP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бюджет района </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1 182,94</w:t>
            </w:r>
          </w:p>
        </w:tc>
        <w:tc>
          <w:tcPr>
            <w:tcW w:w="92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1 182,94</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1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w:t>
            </w:r>
          </w:p>
          <w:p w:rsidR="00DB431B" w:rsidRPr="00D6653D" w:rsidRDefault="00DB431B" w:rsidP="00DB431B">
            <w:pPr>
              <w:rPr>
                <w:rFonts w:ascii="Times New Roman" w:hAnsi="Times New Roman"/>
                <w:sz w:val="24"/>
                <w:szCs w:val="24"/>
              </w:rPr>
            </w:pPr>
            <w:r w:rsidRPr="00D6653D">
              <w:rPr>
                <w:rFonts w:ascii="Times New Roman" w:hAnsi="Times New Roman"/>
                <w:sz w:val="24"/>
                <w:szCs w:val="24"/>
              </w:rPr>
              <w:t>ный дорожный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73 571,83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28 679,03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3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w:t>
            </w:r>
            <w:r w:rsidRPr="00D6653D">
              <w:rPr>
                <w:rFonts w:ascii="Times New Roman" w:hAnsi="Times New Roman"/>
                <w:sz w:val="24"/>
                <w:szCs w:val="24"/>
              </w:rPr>
              <w:lastRenderedPageBreak/>
              <w:t xml:space="preserve">т района </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5 470,19</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5 </w:t>
            </w:r>
            <w:r w:rsidRPr="00D6653D">
              <w:rPr>
                <w:rFonts w:ascii="Times New Roman" w:hAnsi="Times New Roman"/>
                <w:sz w:val="24"/>
                <w:szCs w:val="24"/>
              </w:rPr>
              <w:lastRenderedPageBreak/>
              <w:t>470,19</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1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3 660,44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1 160,44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64 441,20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22 048,40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45"/>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2. Основное мероприятие «Строительство, реконструкция автомобильных дорог общего пользования местного значения района»</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номер показателя ‒ 5, 7, 8, 9</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82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муниципальный дорожный фонд, в т.ч.:</w:t>
            </w:r>
          </w:p>
        </w:tc>
        <w:tc>
          <w:tcPr>
            <w:tcW w:w="1134" w:type="dxa"/>
            <w:vMerge/>
            <w:hideMark/>
          </w:tcPr>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9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vMerge/>
            <w:hideMark/>
          </w:tcPr>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8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vMerge/>
            <w:hideMark/>
          </w:tcPr>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8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(софинансирование)</w:t>
            </w:r>
          </w:p>
        </w:tc>
        <w:tc>
          <w:tcPr>
            <w:tcW w:w="1134" w:type="dxa"/>
            <w:vMerge/>
            <w:hideMark/>
          </w:tcPr>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90"/>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Итого 2. Основное мероприятие «Строительство, реконструкция автомобильных дорог общего пользования местного значения района»</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2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муниципальный дорожный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3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бюджет района </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2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2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(софинансирование)</w:t>
            </w:r>
          </w:p>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75"/>
        </w:trPr>
        <w:tc>
          <w:tcPr>
            <w:tcW w:w="3261" w:type="dxa"/>
            <w:gridSpan w:val="4"/>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Итого по подпрограмме I</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74 754,77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29 861,97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75"/>
        </w:trPr>
        <w:tc>
          <w:tcPr>
            <w:tcW w:w="3261" w:type="dxa"/>
            <w:gridSpan w:val="4"/>
            <w:vMerge/>
          </w:tcPr>
          <w:p w:rsidR="00DB431B" w:rsidRPr="00D6653D" w:rsidRDefault="00DB431B" w:rsidP="00DB431B">
            <w:pPr>
              <w:rPr>
                <w:rFonts w:ascii="Times New Roman" w:hAnsi="Times New Roman"/>
                <w:sz w:val="24"/>
                <w:szCs w:val="24"/>
              </w:rPr>
            </w:pP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том числе остатки средств прошлого года</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3 380,63</w:t>
            </w:r>
          </w:p>
        </w:tc>
        <w:tc>
          <w:tcPr>
            <w:tcW w:w="92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3 380,63</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2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1 182,94</w:t>
            </w:r>
          </w:p>
        </w:tc>
        <w:tc>
          <w:tcPr>
            <w:tcW w:w="92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1 182,94</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803"/>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муниципальный дорожный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73 571,83</w:t>
            </w:r>
          </w:p>
        </w:tc>
        <w:tc>
          <w:tcPr>
            <w:tcW w:w="92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28 679,03</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6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5 470,19</w:t>
            </w:r>
          </w:p>
        </w:tc>
        <w:tc>
          <w:tcPr>
            <w:tcW w:w="92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5 470,19</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1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3 660,44</w:t>
            </w:r>
          </w:p>
        </w:tc>
        <w:tc>
          <w:tcPr>
            <w:tcW w:w="92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1 160,44</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1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w:t>
            </w:r>
            <w:r w:rsidRPr="00D6653D">
              <w:rPr>
                <w:rFonts w:ascii="Times New Roman" w:hAnsi="Times New Roman"/>
                <w:sz w:val="24"/>
                <w:szCs w:val="24"/>
              </w:rPr>
              <w:lastRenderedPageBreak/>
              <w:t>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X</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64 441,2</w:t>
            </w:r>
          </w:p>
        </w:tc>
        <w:tc>
          <w:tcPr>
            <w:tcW w:w="92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22 048,4</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w:t>
            </w:r>
          </w:p>
        </w:tc>
        <w:tc>
          <w:tcPr>
            <w:tcW w:w="919"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10"/>
        </w:trPr>
        <w:tc>
          <w:tcPr>
            <w:tcW w:w="15245" w:type="dxa"/>
            <w:gridSpan w:val="16"/>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Цель 2: обеспечение стабильной и устойчивой работы по перевозке пассажиров, грузов в труднодоступные поселения района воздушным и водным транспортом</w:t>
            </w:r>
          </w:p>
        </w:tc>
      </w:tr>
      <w:tr w:rsidR="00DB431B" w:rsidRPr="00D6653D" w:rsidTr="00D6653D">
        <w:trPr>
          <w:trHeight w:val="510"/>
        </w:trPr>
        <w:tc>
          <w:tcPr>
            <w:tcW w:w="15245" w:type="dxa"/>
            <w:gridSpan w:val="16"/>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Задача: организация перевозок пассажиров воздушным и водным транспортом</w:t>
            </w:r>
          </w:p>
        </w:tc>
      </w:tr>
      <w:tr w:rsidR="00DB431B" w:rsidRPr="00D6653D" w:rsidTr="00D6653D">
        <w:trPr>
          <w:trHeight w:val="510"/>
        </w:trPr>
        <w:tc>
          <w:tcPr>
            <w:tcW w:w="15245" w:type="dxa"/>
            <w:gridSpan w:val="16"/>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Подпрограмма II «Транспортные услуги межпоселенческого характера и связь»</w:t>
            </w:r>
          </w:p>
        </w:tc>
      </w:tr>
      <w:tr w:rsidR="00DB431B" w:rsidRPr="00D6653D" w:rsidTr="00D6653D">
        <w:trPr>
          <w:trHeight w:val="675"/>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1. Основное мероприятие «Обеспечение доступности и повышение качества транспортных услуг воздушным и водным транспортом»</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номер показателя – 1, 2, 9</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1 642 320,73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83 157,33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38 291,70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20 960,20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109 605,40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117 079,20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125 054,90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133 558,10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142 630,00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871 983,9</w:t>
            </w:r>
          </w:p>
        </w:tc>
      </w:tr>
      <w:tr w:rsidR="00DB431B" w:rsidRPr="00D6653D" w:rsidTr="00D6653D">
        <w:trPr>
          <w:trHeight w:val="589"/>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том числе остатки средств прошлого года</w:t>
            </w:r>
          </w:p>
        </w:tc>
        <w:tc>
          <w:tcPr>
            <w:tcW w:w="1134" w:type="dxa"/>
            <w:vMerge/>
            <w:hideMark/>
          </w:tcPr>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5 451,04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5 451,04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69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vMerge/>
            <w:hideMark/>
          </w:tcPr>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1 642 320,73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83 157,33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38 291,70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20 960,20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109 605,40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117 079,20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125 054,90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133 558,10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142 630,00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871 983,9</w:t>
            </w:r>
          </w:p>
        </w:tc>
      </w:tr>
      <w:tr w:rsidR="00DB431B" w:rsidRPr="00D6653D" w:rsidTr="00D6653D">
        <w:trPr>
          <w:trHeight w:val="930"/>
        </w:trPr>
        <w:tc>
          <w:tcPr>
            <w:tcW w:w="851" w:type="dxa"/>
            <w:gridSpan w:val="2"/>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w:t>
            </w:r>
          </w:p>
        </w:tc>
        <w:tc>
          <w:tcPr>
            <w:tcW w:w="1417"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 xml:space="preserve">Предоставление субсидий в целях возмещения затрат в связи с оказанием населению </w:t>
            </w:r>
            <w:r w:rsidRPr="00D6653D">
              <w:rPr>
                <w:rFonts w:ascii="Times New Roman" w:hAnsi="Times New Roman"/>
                <w:sz w:val="24"/>
                <w:szCs w:val="24"/>
              </w:rPr>
              <w:lastRenderedPageBreak/>
              <w:t>услуги по перевозке пассажиров, багажа, почты и грузов воздушным транспортом между поселениями в границах района</w:t>
            </w:r>
          </w:p>
        </w:tc>
        <w:tc>
          <w:tcPr>
            <w:tcW w:w="993"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ОТиС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1 253 950,43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59 907,13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13 780,20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8 448,70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82 652,80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88 961,60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95 722,80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102 965,30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110 723,10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690 788,8</w:t>
            </w:r>
          </w:p>
        </w:tc>
      </w:tr>
      <w:tr w:rsidR="00DB431B" w:rsidRPr="00D6653D" w:rsidTr="00D6653D">
        <w:trPr>
          <w:trHeight w:val="930"/>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в том числе остатки средств </w:t>
            </w:r>
            <w:r w:rsidRPr="00D6653D">
              <w:rPr>
                <w:rFonts w:ascii="Times New Roman" w:hAnsi="Times New Roman"/>
                <w:sz w:val="24"/>
                <w:szCs w:val="24"/>
              </w:rPr>
              <w:lastRenderedPageBreak/>
              <w:t>прошлого года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5 451,04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5 451,04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930"/>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1 253 950,43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59 907,13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13 780,20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8 448,70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82 652,80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88 961,60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95 722,80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102 965,30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110 723,10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690 788,8</w:t>
            </w:r>
          </w:p>
        </w:tc>
      </w:tr>
      <w:tr w:rsidR="00DB431B" w:rsidRPr="00D6653D" w:rsidTr="00D6653D">
        <w:trPr>
          <w:trHeight w:val="1200"/>
        </w:trPr>
        <w:tc>
          <w:tcPr>
            <w:tcW w:w="851" w:type="dxa"/>
            <w:gridSpan w:val="2"/>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w:t>
            </w:r>
          </w:p>
        </w:tc>
        <w:tc>
          <w:tcPr>
            <w:tcW w:w="1417"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Предоставление субсидий в целях возмещения затрат в связи с оказанием транспортных услуг населению водным транспортом между поселениями в границах района</w:t>
            </w:r>
          </w:p>
        </w:tc>
        <w:tc>
          <w:tcPr>
            <w:tcW w:w="993"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ОТиС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388 370,3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23 250,2</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24 511,5</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12 511,5</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26 952,6</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28 117,6</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29 332,1</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30 592,8</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31 906,9</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181 195,1</w:t>
            </w:r>
          </w:p>
        </w:tc>
      </w:tr>
      <w:tr w:rsidR="00DB431B" w:rsidRPr="00D6653D" w:rsidTr="00D6653D">
        <w:trPr>
          <w:trHeight w:val="1200"/>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388 370,3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23 250,2</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24 511,5</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12 511,5</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26 952,6</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28 117,6</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29 332,1</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30 592,8</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31 906,9</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181 195,1</w:t>
            </w:r>
          </w:p>
        </w:tc>
      </w:tr>
      <w:tr w:rsidR="00DB431B" w:rsidRPr="00D6653D" w:rsidTr="00D6653D">
        <w:trPr>
          <w:trHeight w:val="345"/>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 xml:space="preserve">Итого 1. Основное </w:t>
            </w:r>
            <w:r w:rsidRPr="00D6653D">
              <w:rPr>
                <w:rFonts w:ascii="Times New Roman" w:hAnsi="Times New Roman"/>
                <w:sz w:val="24"/>
                <w:szCs w:val="24"/>
              </w:rPr>
              <w:lastRenderedPageBreak/>
              <w:t>мероприятие «Обеспечение доступности и повышение качества транспортных услуг воздушным и водным транспортом»</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1 642 </w:t>
            </w:r>
            <w:r w:rsidRPr="00D6653D">
              <w:rPr>
                <w:rFonts w:ascii="Times New Roman" w:hAnsi="Times New Roman"/>
                <w:sz w:val="24"/>
                <w:szCs w:val="24"/>
              </w:rPr>
              <w:lastRenderedPageBreak/>
              <w:t>320,73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 xml:space="preserve">83 </w:t>
            </w:r>
            <w:r w:rsidRPr="00D6653D">
              <w:rPr>
                <w:rFonts w:ascii="Times New Roman" w:hAnsi="Times New Roman"/>
                <w:sz w:val="24"/>
                <w:szCs w:val="24"/>
              </w:rPr>
              <w:lastRenderedPageBreak/>
              <w:t>157,33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 xml:space="preserve">38 </w:t>
            </w:r>
            <w:r w:rsidRPr="00D6653D">
              <w:rPr>
                <w:rFonts w:ascii="Times New Roman" w:hAnsi="Times New Roman"/>
                <w:sz w:val="24"/>
                <w:szCs w:val="24"/>
              </w:rPr>
              <w:lastRenderedPageBreak/>
              <w:t>291,70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 xml:space="preserve">20 </w:t>
            </w:r>
            <w:r w:rsidRPr="00D6653D">
              <w:rPr>
                <w:rFonts w:ascii="Times New Roman" w:hAnsi="Times New Roman"/>
                <w:sz w:val="24"/>
                <w:szCs w:val="24"/>
              </w:rPr>
              <w:lastRenderedPageBreak/>
              <w:t>960,20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 xml:space="preserve">109 </w:t>
            </w:r>
            <w:r w:rsidRPr="00D6653D">
              <w:rPr>
                <w:rFonts w:ascii="Times New Roman" w:hAnsi="Times New Roman"/>
                <w:sz w:val="24"/>
                <w:szCs w:val="24"/>
              </w:rPr>
              <w:lastRenderedPageBreak/>
              <w:t>605,40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 xml:space="preserve">117 </w:t>
            </w:r>
            <w:r w:rsidRPr="00D6653D">
              <w:rPr>
                <w:rFonts w:ascii="Times New Roman" w:hAnsi="Times New Roman"/>
                <w:sz w:val="24"/>
                <w:szCs w:val="24"/>
              </w:rPr>
              <w:lastRenderedPageBreak/>
              <w:t>079,20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 xml:space="preserve">125 </w:t>
            </w:r>
            <w:r w:rsidRPr="00D6653D">
              <w:rPr>
                <w:rFonts w:ascii="Times New Roman" w:hAnsi="Times New Roman"/>
                <w:sz w:val="24"/>
                <w:szCs w:val="24"/>
              </w:rPr>
              <w:lastRenderedPageBreak/>
              <w:t>054,90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 xml:space="preserve">133 </w:t>
            </w:r>
            <w:r w:rsidRPr="00D6653D">
              <w:rPr>
                <w:rFonts w:ascii="Times New Roman" w:hAnsi="Times New Roman"/>
                <w:sz w:val="24"/>
                <w:szCs w:val="24"/>
              </w:rPr>
              <w:lastRenderedPageBreak/>
              <w:t>558,10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 xml:space="preserve">142 </w:t>
            </w:r>
            <w:r w:rsidRPr="00D6653D">
              <w:rPr>
                <w:rFonts w:ascii="Times New Roman" w:hAnsi="Times New Roman"/>
                <w:sz w:val="24"/>
                <w:szCs w:val="24"/>
              </w:rPr>
              <w:lastRenderedPageBreak/>
              <w:t>630,00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 xml:space="preserve">871 </w:t>
            </w:r>
            <w:r w:rsidRPr="00D6653D">
              <w:rPr>
                <w:rFonts w:ascii="Times New Roman" w:hAnsi="Times New Roman"/>
                <w:sz w:val="24"/>
                <w:szCs w:val="24"/>
              </w:rPr>
              <w:lastRenderedPageBreak/>
              <w:t>983,9</w:t>
            </w:r>
          </w:p>
        </w:tc>
      </w:tr>
      <w:tr w:rsidR="00DB431B" w:rsidRPr="00D6653D" w:rsidTr="00D6653D">
        <w:trPr>
          <w:trHeight w:val="64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том числе остатки средств прошлого года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5 451,04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5 451,04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0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p w:rsidR="00DB431B" w:rsidRPr="00D6653D" w:rsidRDefault="00DB431B" w:rsidP="00DB431B">
            <w:pPr>
              <w:rPr>
                <w:rFonts w:ascii="Times New Roman" w:hAnsi="Times New Roman"/>
                <w:sz w:val="24"/>
                <w:szCs w:val="24"/>
              </w:rPr>
            </w:pPr>
          </w:p>
          <w:p w:rsidR="00DB431B" w:rsidRPr="00D6653D" w:rsidRDefault="00DB431B" w:rsidP="00DB431B">
            <w:pPr>
              <w:rPr>
                <w:rFonts w:ascii="Times New Roman" w:hAnsi="Times New Roman"/>
                <w:sz w:val="24"/>
                <w:szCs w:val="24"/>
              </w:rPr>
            </w:pPr>
          </w:p>
          <w:p w:rsidR="00DB431B" w:rsidRPr="00D6653D" w:rsidRDefault="00DB431B" w:rsidP="00DB431B">
            <w:pPr>
              <w:rPr>
                <w:rFonts w:ascii="Times New Roman" w:hAnsi="Times New Roman"/>
                <w:sz w:val="24"/>
                <w:szCs w:val="24"/>
              </w:rPr>
            </w:pPr>
          </w:p>
          <w:p w:rsidR="00DB431B" w:rsidRPr="00D6653D" w:rsidRDefault="00DB431B" w:rsidP="00DB431B">
            <w:pPr>
              <w:rPr>
                <w:rFonts w:ascii="Times New Roman" w:hAnsi="Times New Roman"/>
                <w:sz w:val="24"/>
                <w:szCs w:val="24"/>
              </w:rPr>
            </w:pPr>
          </w:p>
          <w:p w:rsidR="00DB431B" w:rsidRPr="00D6653D" w:rsidRDefault="00DB431B" w:rsidP="00DB431B">
            <w:pPr>
              <w:rPr>
                <w:rFonts w:ascii="Times New Roman" w:hAnsi="Times New Roman"/>
                <w:sz w:val="24"/>
                <w:szCs w:val="24"/>
              </w:rPr>
            </w:pPr>
          </w:p>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1 642 320,73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83 157,33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38 291,70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20 960,20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109 605,40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117 079,20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125 054,90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133 558,10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142 630,00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871 983,9</w:t>
            </w:r>
          </w:p>
        </w:tc>
      </w:tr>
      <w:tr w:rsidR="00DB431B" w:rsidRPr="00D6653D" w:rsidTr="00D6653D">
        <w:trPr>
          <w:trHeight w:val="345"/>
        </w:trPr>
        <w:tc>
          <w:tcPr>
            <w:tcW w:w="15245" w:type="dxa"/>
            <w:gridSpan w:val="16"/>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Цель 3: обеспечение поселений, входящих в состав района, услугами почтовой связи</w:t>
            </w:r>
          </w:p>
        </w:tc>
      </w:tr>
      <w:tr w:rsidR="00DB431B" w:rsidRPr="00D6653D" w:rsidTr="00D6653D">
        <w:trPr>
          <w:trHeight w:val="360"/>
        </w:trPr>
        <w:tc>
          <w:tcPr>
            <w:tcW w:w="15245" w:type="dxa"/>
            <w:gridSpan w:val="16"/>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Задача: организация доставки, приема, сортировки почтовых отправлений до населения района</w:t>
            </w:r>
          </w:p>
        </w:tc>
      </w:tr>
      <w:tr w:rsidR="00DB431B" w:rsidRPr="00D6653D" w:rsidTr="00D6653D">
        <w:trPr>
          <w:trHeight w:val="432"/>
        </w:trPr>
        <w:tc>
          <w:tcPr>
            <w:tcW w:w="15245" w:type="dxa"/>
            <w:gridSpan w:val="16"/>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Подпрограмма II «Транспортные услуги межпоселенческого характера и связь»</w:t>
            </w:r>
          </w:p>
        </w:tc>
      </w:tr>
      <w:tr w:rsidR="00DB431B" w:rsidRPr="00D6653D" w:rsidTr="00D6653D">
        <w:trPr>
          <w:trHeight w:val="690"/>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2. Основное мероприятие «Обеспечение доступности и повышение качества доставки почтовых отправлений»</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номер показателя – 9</w:t>
            </w:r>
          </w:p>
        </w:tc>
        <w:tc>
          <w:tcPr>
            <w:tcW w:w="9858" w:type="dxa"/>
            <w:gridSpan w:val="10"/>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за счет финансирования основной деятельности исполнителя</w:t>
            </w:r>
          </w:p>
        </w:tc>
      </w:tr>
      <w:tr w:rsidR="00DB431B" w:rsidRPr="00D6653D" w:rsidTr="00D6653D">
        <w:trPr>
          <w:trHeight w:val="69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vMerge/>
            <w:hideMark/>
          </w:tcPr>
          <w:p w:rsidR="00DB431B" w:rsidRPr="00D6653D" w:rsidRDefault="00DB431B" w:rsidP="00DB431B">
            <w:pPr>
              <w:rPr>
                <w:rFonts w:ascii="Times New Roman" w:hAnsi="Times New Roman"/>
                <w:sz w:val="24"/>
                <w:szCs w:val="24"/>
              </w:rPr>
            </w:pPr>
          </w:p>
        </w:tc>
        <w:tc>
          <w:tcPr>
            <w:tcW w:w="9858" w:type="dxa"/>
            <w:gridSpan w:val="10"/>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за счет финансирования основной деятельности исполнителя</w:t>
            </w:r>
          </w:p>
        </w:tc>
      </w:tr>
      <w:tr w:rsidR="00DB431B" w:rsidRPr="00D6653D" w:rsidTr="00D6653D">
        <w:trPr>
          <w:trHeight w:val="1384"/>
        </w:trPr>
        <w:tc>
          <w:tcPr>
            <w:tcW w:w="851" w:type="dxa"/>
            <w:gridSpan w:val="2"/>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2.1.</w:t>
            </w:r>
          </w:p>
        </w:tc>
        <w:tc>
          <w:tcPr>
            <w:tcW w:w="1417"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Создание условий для обеспечения поселений, входящих в состав Нижневартовского района, услугами почтовой связи</w:t>
            </w:r>
          </w:p>
        </w:tc>
        <w:tc>
          <w:tcPr>
            <w:tcW w:w="993"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ОТиС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9858" w:type="dxa"/>
            <w:gridSpan w:val="10"/>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за счет финансирования основной деятельности исполнителя</w:t>
            </w:r>
          </w:p>
        </w:tc>
      </w:tr>
      <w:tr w:rsidR="00DB431B" w:rsidRPr="00D6653D" w:rsidTr="00D6653D">
        <w:trPr>
          <w:trHeight w:val="1005"/>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9858" w:type="dxa"/>
            <w:gridSpan w:val="10"/>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за счет финансирования основной деятельности исполнителя</w:t>
            </w:r>
          </w:p>
        </w:tc>
      </w:tr>
      <w:tr w:rsidR="00DB431B" w:rsidRPr="00D6653D" w:rsidTr="00D6653D">
        <w:trPr>
          <w:trHeight w:val="747"/>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Итого 2. Основное мероприятие «Обеспечение доступности и повышение качества доставки почтовых отправлений»</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9858" w:type="dxa"/>
            <w:gridSpan w:val="10"/>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за счет финансирования основной деятельности исполнителя</w:t>
            </w:r>
          </w:p>
        </w:tc>
      </w:tr>
      <w:tr w:rsidR="00DB431B" w:rsidRPr="00D6653D" w:rsidTr="00D6653D">
        <w:trPr>
          <w:trHeight w:val="42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9858" w:type="dxa"/>
            <w:gridSpan w:val="10"/>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за счет финансирования основной деятельности исполнителя</w:t>
            </w:r>
          </w:p>
        </w:tc>
      </w:tr>
      <w:tr w:rsidR="00DB431B" w:rsidRPr="00D6653D" w:rsidTr="00D6653D">
        <w:trPr>
          <w:trHeight w:val="630"/>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3. Основное мероприятие «Комплексное развитие транспортной инфраструктуры поселений Нижневартовского района»</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номер показателя ‒ 9</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63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vMerge/>
            <w:hideMark/>
          </w:tcPr>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631"/>
        </w:trPr>
        <w:tc>
          <w:tcPr>
            <w:tcW w:w="851" w:type="dxa"/>
            <w:gridSpan w:val="2"/>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3.1.</w:t>
            </w:r>
          </w:p>
        </w:tc>
        <w:tc>
          <w:tcPr>
            <w:tcW w:w="1417" w:type="dxa"/>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Резерв на развитие транспортной инфраструктуры района</w:t>
            </w:r>
          </w:p>
        </w:tc>
        <w:tc>
          <w:tcPr>
            <w:tcW w:w="993"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ОТиС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90"/>
        </w:trPr>
        <w:tc>
          <w:tcPr>
            <w:tcW w:w="851" w:type="dxa"/>
            <w:gridSpan w:val="2"/>
            <w:vMerge/>
            <w:hideMark/>
          </w:tcPr>
          <w:p w:rsidR="00DB431B" w:rsidRPr="00D6653D" w:rsidRDefault="00DB431B" w:rsidP="00DB431B">
            <w:pPr>
              <w:rPr>
                <w:rFonts w:ascii="Times New Roman" w:hAnsi="Times New Roman"/>
                <w:sz w:val="24"/>
                <w:szCs w:val="24"/>
              </w:rPr>
            </w:pPr>
          </w:p>
        </w:tc>
        <w:tc>
          <w:tcPr>
            <w:tcW w:w="1417" w:type="dxa"/>
            <w:vMerge/>
            <w:hideMark/>
          </w:tcPr>
          <w:p w:rsidR="00DB431B" w:rsidRPr="00D6653D" w:rsidRDefault="00DB431B" w:rsidP="00DB431B">
            <w:pPr>
              <w:rPr>
                <w:rFonts w:ascii="Times New Roman" w:hAnsi="Times New Roman"/>
                <w:sz w:val="24"/>
                <w:szCs w:val="24"/>
              </w:rPr>
            </w:pPr>
          </w:p>
        </w:tc>
        <w:tc>
          <w:tcPr>
            <w:tcW w:w="993" w:type="dxa"/>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95"/>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lastRenderedPageBreak/>
              <w:t>Итого 3. Основное мероприятие «Комплексное развитие транспортной инфраструктуры поселений Нижневартовского района»</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7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20"/>
        </w:trPr>
        <w:tc>
          <w:tcPr>
            <w:tcW w:w="3261" w:type="dxa"/>
            <w:gridSpan w:val="4"/>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Итого по подпрограмме II </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1 642 320,73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83 157,33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38 291,70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20 960,20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109 605,40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117 079,20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125 054,90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133 558,10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142 630,00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871 983,9</w:t>
            </w:r>
          </w:p>
        </w:tc>
      </w:tr>
      <w:tr w:rsidR="00DB431B" w:rsidRPr="00D6653D" w:rsidTr="00D6653D">
        <w:trPr>
          <w:trHeight w:val="57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том числе остатки средств прошлого года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5 451,04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5 451,04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2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1 642 320,73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83 157,33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38 291,70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20 960,20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109 605,40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117 079,20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125 054,90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133 558,10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142 630,00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871 983,9</w:t>
            </w:r>
          </w:p>
        </w:tc>
      </w:tr>
      <w:tr w:rsidR="00DB431B" w:rsidRPr="00D6653D" w:rsidTr="00D6653D">
        <w:trPr>
          <w:trHeight w:val="615"/>
        </w:trPr>
        <w:tc>
          <w:tcPr>
            <w:tcW w:w="15245" w:type="dxa"/>
            <w:gridSpan w:val="16"/>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Цель: обновление парка техники, снижение расходов на содержание подвижного состава для эффективного и надежного функционирования коммунальной техники</w:t>
            </w:r>
          </w:p>
        </w:tc>
      </w:tr>
      <w:tr w:rsidR="00DB431B" w:rsidRPr="00D6653D" w:rsidTr="00D6653D">
        <w:trPr>
          <w:trHeight w:val="900"/>
        </w:trPr>
        <w:tc>
          <w:tcPr>
            <w:tcW w:w="15245" w:type="dxa"/>
            <w:gridSpan w:val="16"/>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Задача: обновление материально-технической базы органов местного самоуправления путем приобретения автомобильного транспорта, предназначенного для обеспечения деятельности органов местного самоуправления и парка коммунальной специализированной техники для улучшения качества обслуживания жилищно-коммунального хозяйства</w:t>
            </w:r>
          </w:p>
        </w:tc>
      </w:tr>
      <w:tr w:rsidR="00DB431B" w:rsidRPr="00D6653D" w:rsidTr="00D6653D">
        <w:trPr>
          <w:trHeight w:val="420"/>
        </w:trPr>
        <w:tc>
          <w:tcPr>
            <w:tcW w:w="15245" w:type="dxa"/>
            <w:gridSpan w:val="16"/>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Подпрограмма III «Приобретение автотранспорта и специальной техники в собственность района»</w:t>
            </w:r>
          </w:p>
        </w:tc>
      </w:tr>
      <w:tr w:rsidR="00DB431B" w:rsidRPr="00D6653D" w:rsidTr="00D6653D">
        <w:trPr>
          <w:trHeight w:val="613"/>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 xml:space="preserve">1. Основное мероприятие «Обновление, повышение </w:t>
            </w:r>
            <w:r w:rsidRPr="00D6653D">
              <w:rPr>
                <w:rFonts w:ascii="Times New Roman" w:hAnsi="Times New Roman"/>
                <w:sz w:val="24"/>
                <w:szCs w:val="24"/>
              </w:rPr>
              <w:lastRenderedPageBreak/>
              <w:t>уровня технического состояния парка транспортных средств»</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всего</w:t>
            </w:r>
          </w:p>
        </w:tc>
        <w:tc>
          <w:tcPr>
            <w:tcW w:w="1134"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номер показате</w:t>
            </w:r>
            <w:r w:rsidRPr="00D6653D">
              <w:rPr>
                <w:rFonts w:ascii="Times New Roman" w:hAnsi="Times New Roman"/>
                <w:sz w:val="24"/>
                <w:szCs w:val="24"/>
              </w:rPr>
              <w:lastRenderedPageBreak/>
              <w:t>ля – 3, 4, 9</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24 143,77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6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vMerge/>
            <w:hideMark/>
          </w:tcPr>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79"/>
        </w:trPr>
        <w:tc>
          <w:tcPr>
            <w:tcW w:w="709"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1.1.</w:t>
            </w:r>
          </w:p>
        </w:tc>
        <w:tc>
          <w:tcPr>
            <w:tcW w:w="1559" w:type="dxa"/>
            <w:gridSpan w:val="2"/>
            <w:vMerge w:val="restart"/>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Автомобиль (легковой)</w:t>
            </w:r>
          </w:p>
        </w:tc>
        <w:tc>
          <w:tcPr>
            <w:tcW w:w="993" w:type="dxa"/>
            <w:vMerge w:val="restart"/>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ОТиС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1 923,98</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1 923,98</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7"/>
        </w:trPr>
        <w:tc>
          <w:tcPr>
            <w:tcW w:w="709" w:type="dxa"/>
            <w:vMerge/>
            <w:hideMark/>
          </w:tcPr>
          <w:p w:rsidR="00DB431B" w:rsidRPr="00D6653D" w:rsidRDefault="00DB431B" w:rsidP="00DB431B">
            <w:pPr>
              <w:rPr>
                <w:rFonts w:ascii="Times New Roman" w:hAnsi="Times New Roman"/>
                <w:sz w:val="24"/>
                <w:szCs w:val="24"/>
              </w:rPr>
            </w:pPr>
          </w:p>
        </w:tc>
        <w:tc>
          <w:tcPr>
            <w:tcW w:w="1559" w:type="dxa"/>
            <w:gridSpan w:val="2"/>
            <w:vMerge/>
          </w:tcPr>
          <w:p w:rsidR="00DB431B" w:rsidRPr="00D6653D" w:rsidRDefault="00DB431B" w:rsidP="00DB431B">
            <w:pPr>
              <w:rPr>
                <w:rFonts w:ascii="Times New Roman" w:hAnsi="Times New Roman"/>
                <w:sz w:val="24"/>
                <w:szCs w:val="24"/>
              </w:rPr>
            </w:pPr>
          </w:p>
        </w:tc>
        <w:tc>
          <w:tcPr>
            <w:tcW w:w="993" w:type="dxa"/>
            <w:vMerge/>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1 923,98</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1 923,98</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65"/>
        </w:trPr>
        <w:tc>
          <w:tcPr>
            <w:tcW w:w="709"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w:t>
            </w:r>
          </w:p>
        </w:tc>
        <w:tc>
          <w:tcPr>
            <w:tcW w:w="1559" w:type="dxa"/>
            <w:gridSpan w:val="2"/>
            <w:vMerge w:val="restart"/>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Трактор с коммунальным гидроповоротным отвалом</w:t>
            </w:r>
          </w:p>
        </w:tc>
        <w:tc>
          <w:tcPr>
            <w:tcW w:w="993" w:type="dxa"/>
            <w:vMerge w:val="restart"/>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отдел жилищно-коммунального хозяйства, энергетики и строи</w:t>
            </w:r>
          </w:p>
          <w:p w:rsidR="00DB431B" w:rsidRPr="00D6653D" w:rsidRDefault="00DB431B" w:rsidP="00DB431B">
            <w:pPr>
              <w:rPr>
                <w:rFonts w:ascii="Times New Roman" w:hAnsi="Times New Roman"/>
                <w:sz w:val="24"/>
                <w:szCs w:val="24"/>
              </w:rPr>
            </w:pPr>
            <w:r w:rsidRPr="00D6653D">
              <w:rPr>
                <w:rFonts w:ascii="Times New Roman" w:hAnsi="Times New Roman"/>
                <w:sz w:val="24"/>
                <w:szCs w:val="24"/>
              </w:rPr>
              <w:t>тельст</w:t>
            </w:r>
          </w:p>
          <w:p w:rsidR="00DB431B" w:rsidRPr="00D6653D" w:rsidRDefault="00DB431B" w:rsidP="00DB431B">
            <w:pPr>
              <w:rPr>
                <w:rFonts w:ascii="Times New Roman" w:hAnsi="Times New Roman"/>
                <w:sz w:val="24"/>
                <w:szCs w:val="24"/>
              </w:rPr>
            </w:pPr>
            <w:r w:rsidRPr="00D6653D">
              <w:rPr>
                <w:rFonts w:ascii="Times New Roman" w:hAnsi="Times New Roman"/>
                <w:sz w:val="24"/>
                <w:szCs w:val="24"/>
              </w:rPr>
              <w:t>ва администрации района (далее – Отдел ЖКХ, ЭиС)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1 325,07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1 325,07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65"/>
        </w:trPr>
        <w:tc>
          <w:tcPr>
            <w:tcW w:w="709" w:type="dxa"/>
            <w:vMerge/>
            <w:hideMark/>
          </w:tcPr>
          <w:p w:rsidR="00DB431B" w:rsidRPr="00D6653D" w:rsidRDefault="00DB431B" w:rsidP="00DB431B">
            <w:pPr>
              <w:rPr>
                <w:rFonts w:ascii="Times New Roman" w:hAnsi="Times New Roman"/>
                <w:sz w:val="24"/>
                <w:szCs w:val="24"/>
              </w:rPr>
            </w:pPr>
          </w:p>
        </w:tc>
        <w:tc>
          <w:tcPr>
            <w:tcW w:w="1559" w:type="dxa"/>
            <w:gridSpan w:val="2"/>
            <w:vMerge/>
          </w:tcPr>
          <w:p w:rsidR="00DB431B" w:rsidRPr="00D6653D" w:rsidRDefault="00DB431B" w:rsidP="00DB431B">
            <w:pPr>
              <w:rPr>
                <w:rFonts w:ascii="Times New Roman" w:hAnsi="Times New Roman"/>
                <w:sz w:val="24"/>
                <w:szCs w:val="24"/>
              </w:rPr>
            </w:pPr>
          </w:p>
        </w:tc>
        <w:tc>
          <w:tcPr>
            <w:tcW w:w="993" w:type="dxa"/>
            <w:vMerge/>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1 325,07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1 325,07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65"/>
        </w:trPr>
        <w:tc>
          <w:tcPr>
            <w:tcW w:w="709"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1.3.</w:t>
            </w:r>
          </w:p>
        </w:tc>
        <w:tc>
          <w:tcPr>
            <w:tcW w:w="1559" w:type="dxa"/>
            <w:gridSpan w:val="2"/>
            <w:vMerge w:val="restart"/>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Автомобиль (грузопассажирский)</w:t>
            </w:r>
          </w:p>
        </w:tc>
        <w:tc>
          <w:tcPr>
            <w:tcW w:w="993" w:type="dxa"/>
            <w:vMerge w:val="restart"/>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ОТиС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3 710,26</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3 710,26</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65"/>
        </w:trPr>
        <w:tc>
          <w:tcPr>
            <w:tcW w:w="709" w:type="dxa"/>
            <w:vMerge/>
            <w:hideMark/>
          </w:tcPr>
          <w:p w:rsidR="00DB431B" w:rsidRPr="00D6653D" w:rsidRDefault="00DB431B" w:rsidP="00DB431B">
            <w:pPr>
              <w:rPr>
                <w:rFonts w:ascii="Times New Roman" w:hAnsi="Times New Roman"/>
                <w:sz w:val="24"/>
                <w:szCs w:val="24"/>
              </w:rPr>
            </w:pPr>
          </w:p>
        </w:tc>
        <w:tc>
          <w:tcPr>
            <w:tcW w:w="1559" w:type="dxa"/>
            <w:gridSpan w:val="2"/>
            <w:vMerge/>
          </w:tcPr>
          <w:p w:rsidR="00DB431B" w:rsidRPr="00D6653D" w:rsidRDefault="00DB431B" w:rsidP="00FF5D68">
            <w:pPr>
              <w:jc w:val="both"/>
              <w:rPr>
                <w:rFonts w:ascii="Times New Roman" w:hAnsi="Times New Roman"/>
                <w:sz w:val="24"/>
                <w:szCs w:val="24"/>
              </w:rPr>
            </w:pPr>
          </w:p>
        </w:tc>
        <w:tc>
          <w:tcPr>
            <w:tcW w:w="993" w:type="dxa"/>
            <w:vMerge/>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3 710,26</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3 710,26</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65"/>
        </w:trPr>
        <w:tc>
          <w:tcPr>
            <w:tcW w:w="709"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1.4.</w:t>
            </w:r>
          </w:p>
        </w:tc>
        <w:tc>
          <w:tcPr>
            <w:tcW w:w="1559" w:type="dxa"/>
            <w:gridSpan w:val="2"/>
            <w:vMerge w:val="restart"/>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Трактор (гусеничный)</w:t>
            </w:r>
          </w:p>
        </w:tc>
        <w:tc>
          <w:tcPr>
            <w:tcW w:w="993" w:type="dxa"/>
            <w:vMerge w:val="restart"/>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Отдел ЖКХ, ЭиС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3 170,00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3 170,00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65"/>
        </w:trPr>
        <w:tc>
          <w:tcPr>
            <w:tcW w:w="709" w:type="dxa"/>
            <w:vMerge/>
            <w:hideMark/>
          </w:tcPr>
          <w:p w:rsidR="00DB431B" w:rsidRPr="00D6653D" w:rsidRDefault="00DB431B" w:rsidP="00DB431B">
            <w:pPr>
              <w:rPr>
                <w:rFonts w:ascii="Times New Roman" w:hAnsi="Times New Roman"/>
                <w:sz w:val="24"/>
                <w:szCs w:val="24"/>
              </w:rPr>
            </w:pPr>
          </w:p>
        </w:tc>
        <w:tc>
          <w:tcPr>
            <w:tcW w:w="1559" w:type="dxa"/>
            <w:gridSpan w:val="2"/>
            <w:vMerge/>
          </w:tcPr>
          <w:p w:rsidR="00DB431B" w:rsidRPr="00D6653D" w:rsidRDefault="00DB431B" w:rsidP="00FF5D68">
            <w:pPr>
              <w:jc w:val="both"/>
              <w:rPr>
                <w:rFonts w:ascii="Times New Roman" w:hAnsi="Times New Roman"/>
                <w:sz w:val="24"/>
                <w:szCs w:val="24"/>
              </w:rPr>
            </w:pPr>
          </w:p>
        </w:tc>
        <w:tc>
          <w:tcPr>
            <w:tcW w:w="993" w:type="dxa"/>
            <w:vMerge/>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3 170,00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3 170,00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65"/>
        </w:trPr>
        <w:tc>
          <w:tcPr>
            <w:tcW w:w="709"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1.5.</w:t>
            </w:r>
          </w:p>
        </w:tc>
        <w:tc>
          <w:tcPr>
            <w:tcW w:w="1559" w:type="dxa"/>
            <w:gridSpan w:val="2"/>
            <w:vMerge w:val="restart"/>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Снегоход</w:t>
            </w:r>
          </w:p>
        </w:tc>
        <w:tc>
          <w:tcPr>
            <w:tcW w:w="993" w:type="dxa"/>
            <w:vMerge w:val="restart"/>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Отдел ЖКХ, ЭиС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376,27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376,27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65"/>
        </w:trPr>
        <w:tc>
          <w:tcPr>
            <w:tcW w:w="709" w:type="dxa"/>
            <w:vMerge/>
            <w:hideMark/>
          </w:tcPr>
          <w:p w:rsidR="00DB431B" w:rsidRPr="00D6653D" w:rsidRDefault="00DB431B" w:rsidP="00DB431B">
            <w:pPr>
              <w:rPr>
                <w:rFonts w:ascii="Times New Roman" w:hAnsi="Times New Roman"/>
                <w:sz w:val="24"/>
                <w:szCs w:val="24"/>
              </w:rPr>
            </w:pPr>
          </w:p>
        </w:tc>
        <w:tc>
          <w:tcPr>
            <w:tcW w:w="1559" w:type="dxa"/>
            <w:gridSpan w:val="2"/>
            <w:vMerge/>
          </w:tcPr>
          <w:p w:rsidR="00DB431B" w:rsidRPr="00D6653D" w:rsidRDefault="00DB431B" w:rsidP="00FF5D68">
            <w:pPr>
              <w:jc w:val="both"/>
              <w:rPr>
                <w:rFonts w:ascii="Times New Roman" w:hAnsi="Times New Roman"/>
                <w:sz w:val="24"/>
                <w:szCs w:val="24"/>
              </w:rPr>
            </w:pPr>
          </w:p>
        </w:tc>
        <w:tc>
          <w:tcPr>
            <w:tcW w:w="993" w:type="dxa"/>
            <w:vMerge/>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376,27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376,27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65"/>
        </w:trPr>
        <w:tc>
          <w:tcPr>
            <w:tcW w:w="709"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1.6.</w:t>
            </w:r>
          </w:p>
        </w:tc>
        <w:tc>
          <w:tcPr>
            <w:tcW w:w="1559" w:type="dxa"/>
            <w:gridSpan w:val="2"/>
            <w:vMerge w:val="restart"/>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Мусоровоз</w:t>
            </w:r>
          </w:p>
        </w:tc>
        <w:tc>
          <w:tcPr>
            <w:tcW w:w="993" w:type="dxa"/>
            <w:vMerge w:val="restart"/>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Отдел ЖКХ, ЭиС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5 255,20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5 255,20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65"/>
        </w:trPr>
        <w:tc>
          <w:tcPr>
            <w:tcW w:w="709" w:type="dxa"/>
            <w:vMerge/>
            <w:hideMark/>
          </w:tcPr>
          <w:p w:rsidR="00DB431B" w:rsidRPr="00D6653D" w:rsidRDefault="00DB431B" w:rsidP="00DB431B">
            <w:pPr>
              <w:rPr>
                <w:rFonts w:ascii="Times New Roman" w:hAnsi="Times New Roman"/>
                <w:sz w:val="24"/>
                <w:szCs w:val="24"/>
              </w:rPr>
            </w:pPr>
          </w:p>
        </w:tc>
        <w:tc>
          <w:tcPr>
            <w:tcW w:w="1559" w:type="dxa"/>
            <w:gridSpan w:val="2"/>
            <w:vMerge/>
          </w:tcPr>
          <w:p w:rsidR="00DB431B" w:rsidRPr="00D6653D" w:rsidRDefault="00DB431B" w:rsidP="00FF5D68">
            <w:pPr>
              <w:jc w:val="both"/>
              <w:rPr>
                <w:rFonts w:ascii="Times New Roman" w:hAnsi="Times New Roman"/>
                <w:sz w:val="24"/>
                <w:szCs w:val="24"/>
              </w:rPr>
            </w:pPr>
          </w:p>
        </w:tc>
        <w:tc>
          <w:tcPr>
            <w:tcW w:w="993" w:type="dxa"/>
            <w:vMerge/>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5 255,20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5 255,20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65"/>
        </w:trPr>
        <w:tc>
          <w:tcPr>
            <w:tcW w:w="709" w:type="dxa"/>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1.7.</w:t>
            </w:r>
          </w:p>
        </w:tc>
        <w:tc>
          <w:tcPr>
            <w:tcW w:w="1559" w:type="dxa"/>
            <w:gridSpan w:val="2"/>
            <w:vMerge w:val="restart"/>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Вакуумная машина</w:t>
            </w:r>
          </w:p>
        </w:tc>
        <w:tc>
          <w:tcPr>
            <w:tcW w:w="993" w:type="dxa"/>
            <w:vMerge w:val="restart"/>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Отдел ЖКХ, ЭиС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8 383,00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8 383,00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765"/>
        </w:trPr>
        <w:tc>
          <w:tcPr>
            <w:tcW w:w="709" w:type="dxa"/>
            <w:vMerge/>
            <w:hideMark/>
          </w:tcPr>
          <w:p w:rsidR="00DB431B" w:rsidRPr="00D6653D" w:rsidRDefault="00DB431B" w:rsidP="00DB431B">
            <w:pPr>
              <w:rPr>
                <w:rFonts w:ascii="Times New Roman" w:hAnsi="Times New Roman"/>
                <w:sz w:val="24"/>
                <w:szCs w:val="24"/>
              </w:rPr>
            </w:pPr>
          </w:p>
        </w:tc>
        <w:tc>
          <w:tcPr>
            <w:tcW w:w="1559" w:type="dxa"/>
            <w:gridSpan w:val="2"/>
            <w:vMerge/>
          </w:tcPr>
          <w:p w:rsidR="00DB431B" w:rsidRPr="00D6653D" w:rsidRDefault="00DB431B" w:rsidP="00DB431B">
            <w:pPr>
              <w:rPr>
                <w:rFonts w:ascii="Times New Roman" w:hAnsi="Times New Roman"/>
                <w:sz w:val="24"/>
                <w:szCs w:val="24"/>
              </w:rPr>
            </w:pPr>
          </w:p>
        </w:tc>
        <w:tc>
          <w:tcPr>
            <w:tcW w:w="993" w:type="dxa"/>
            <w:vMerge/>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8 383,00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8 383,00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600"/>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 xml:space="preserve">Итого 1. Основное мероприятие «Обновление, </w:t>
            </w:r>
            <w:r w:rsidRPr="00D6653D">
              <w:rPr>
                <w:rFonts w:ascii="Times New Roman" w:hAnsi="Times New Roman"/>
                <w:sz w:val="24"/>
                <w:szCs w:val="24"/>
              </w:rPr>
              <w:lastRenderedPageBreak/>
              <w:t>повышение уровня технического состояния парка транспортных средств»</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4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20"/>
        </w:trPr>
        <w:tc>
          <w:tcPr>
            <w:tcW w:w="3261" w:type="dxa"/>
            <w:gridSpan w:val="4"/>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 xml:space="preserve">Итого по подпрограмме III </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61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том числе остатки средств прошлого года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1 325,07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1 325,07</w:t>
            </w:r>
          </w:p>
        </w:tc>
        <w:tc>
          <w:tcPr>
            <w:tcW w:w="1134" w:type="dxa"/>
            <w:hideMark/>
          </w:tcPr>
          <w:p w:rsidR="00DB431B" w:rsidRPr="00D6653D" w:rsidRDefault="00DB431B" w:rsidP="00DB431B">
            <w:pPr>
              <w:rPr>
                <w:rFonts w:ascii="Times New Roman" w:hAnsi="Times New Roman"/>
                <w:sz w:val="24"/>
                <w:szCs w:val="24"/>
              </w:rPr>
            </w:pPr>
          </w:p>
        </w:tc>
        <w:tc>
          <w:tcPr>
            <w:tcW w:w="1134" w:type="dxa"/>
            <w:hideMark/>
          </w:tcPr>
          <w:p w:rsidR="00DB431B" w:rsidRPr="00D6653D" w:rsidRDefault="00DB431B" w:rsidP="00DB431B">
            <w:pPr>
              <w:rPr>
                <w:rFonts w:ascii="Times New Roman" w:hAnsi="Times New Roman"/>
                <w:sz w:val="24"/>
                <w:szCs w:val="24"/>
              </w:rPr>
            </w:pPr>
          </w:p>
        </w:tc>
        <w:tc>
          <w:tcPr>
            <w:tcW w:w="919" w:type="dxa"/>
            <w:hideMark/>
          </w:tcPr>
          <w:p w:rsidR="00DB431B" w:rsidRPr="00D6653D" w:rsidRDefault="00DB431B" w:rsidP="00DB431B">
            <w:pPr>
              <w:rPr>
                <w:rFonts w:ascii="Times New Roman" w:hAnsi="Times New Roman"/>
                <w:sz w:val="24"/>
                <w:szCs w:val="24"/>
              </w:rPr>
            </w:pPr>
          </w:p>
        </w:tc>
        <w:tc>
          <w:tcPr>
            <w:tcW w:w="993" w:type="dxa"/>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p>
        </w:tc>
        <w:tc>
          <w:tcPr>
            <w:tcW w:w="902" w:type="dxa"/>
            <w:hideMark/>
          </w:tcPr>
          <w:p w:rsidR="00DB431B" w:rsidRPr="00D6653D" w:rsidRDefault="00DB431B" w:rsidP="00DB431B">
            <w:pPr>
              <w:rPr>
                <w:rFonts w:ascii="Times New Roman" w:hAnsi="Times New Roman"/>
                <w:sz w:val="24"/>
                <w:szCs w:val="24"/>
              </w:rPr>
            </w:pPr>
          </w:p>
        </w:tc>
        <w:tc>
          <w:tcPr>
            <w:tcW w:w="736" w:type="dxa"/>
            <w:hideMark/>
          </w:tcPr>
          <w:p w:rsidR="00DB431B" w:rsidRPr="00D6653D" w:rsidRDefault="00DB431B" w:rsidP="00DB431B">
            <w:pPr>
              <w:rPr>
                <w:rFonts w:ascii="Times New Roman" w:hAnsi="Times New Roman"/>
                <w:sz w:val="24"/>
                <w:szCs w:val="24"/>
              </w:rPr>
            </w:pPr>
          </w:p>
        </w:tc>
      </w:tr>
      <w:tr w:rsidR="00DB431B" w:rsidRPr="00D6653D" w:rsidTr="00D6653D">
        <w:trPr>
          <w:trHeight w:val="42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65"/>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Всего по муниципальной программе</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1 741 219,27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137 163,07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60 738,10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43 406,60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109 605,40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117 079,20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125 054,90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133 558,10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142 630,00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871 983,9</w:t>
            </w:r>
          </w:p>
        </w:tc>
      </w:tr>
      <w:tr w:rsidR="00DB431B" w:rsidRPr="00D6653D" w:rsidTr="00D6653D">
        <w:trPr>
          <w:trHeight w:val="54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том числе остатки средств прошлого года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10 156,73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10 156,73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1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 xml:space="preserve">бюджет </w:t>
            </w:r>
            <w:r w:rsidRPr="00D6653D">
              <w:rPr>
                <w:rFonts w:ascii="Times New Roman" w:hAnsi="Times New Roman"/>
                <w:sz w:val="24"/>
                <w:szCs w:val="24"/>
              </w:rPr>
              <w:lastRenderedPageBreak/>
              <w:t>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1 667 647,44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108 484,04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38 291,70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20 960,20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109 605,40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117 079,20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125 054,90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133 558,10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142 630,00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871 983,</w:t>
            </w:r>
            <w:r w:rsidRPr="00D6653D">
              <w:rPr>
                <w:rFonts w:ascii="Times New Roman" w:hAnsi="Times New Roman"/>
                <w:sz w:val="24"/>
                <w:szCs w:val="24"/>
              </w:rPr>
              <w:lastRenderedPageBreak/>
              <w:t>9</w:t>
            </w:r>
          </w:p>
        </w:tc>
      </w:tr>
      <w:tr w:rsidR="00DB431B" w:rsidRPr="00D6653D" w:rsidTr="00D6653D">
        <w:trPr>
          <w:trHeight w:val="76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муниципальный дорожный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73 571,83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28 679,03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6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5 470,19</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5 470,19</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1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3 660,44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1 160,44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1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64 441,2</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22 048,40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255"/>
        </w:trPr>
        <w:tc>
          <w:tcPr>
            <w:tcW w:w="15245" w:type="dxa"/>
            <w:gridSpan w:val="16"/>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том числе:</w:t>
            </w:r>
          </w:p>
        </w:tc>
      </w:tr>
      <w:tr w:rsidR="00DB431B" w:rsidRPr="00D6653D" w:rsidTr="00D6653D">
        <w:trPr>
          <w:trHeight w:val="285"/>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инвестиции в объекты государственной и муниципальной собственности (строительство и реконструкция)</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2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муниципальный дорожный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0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2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2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35"/>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инвестиции в объекты государственной и муниципальной собственности (приобретение автотранспорта)</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60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том числе остатки средств прошлого года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1 325,07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1 325,07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3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24 143,77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15"/>
        </w:trPr>
        <w:tc>
          <w:tcPr>
            <w:tcW w:w="3261" w:type="dxa"/>
            <w:gridSpan w:val="4"/>
            <w:vMerge w:val="restart"/>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прочие расходы</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1 717 075,50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113 019,30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60 738,10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43 406,60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109 605,40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117 079,20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125 054,90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133 558,10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142 630,00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871 983,9</w:t>
            </w:r>
          </w:p>
        </w:tc>
      </w:tr>
      <w:tr w:rsidR="00DB431B" w:rsidRPr="00D6653D" w:rsidTr="00D6653D">
        <w:trPr>
          <w:trHeight w:val="57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том числе остатки средств прошлого года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8 831,67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8 831,67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1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1 643 503,67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84 340,27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38 291,70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20 960,20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109 605,40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117 079,20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125 054,90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133 558,10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142 630,00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871 983,9</w:t>
            </w:r>
          </w:p>
        </w:tc>
      </w:tr>
      <w:tr w:rsidR="00DB431B" w:rsidRPr="00D6653D" w:rsidTr="00D6653D">
        <w:trPr>
          <w:trHeight w:val="51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муниципальный дорожный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73 571,83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28 679,03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4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5 470,19</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5 470,19</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1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3 660,44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1 160,44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1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w:t>
            </w:r>
            <w:r w:rsidRPr="00D6653D">
              <w:rPr>
                <w:rFonts w:ascii="Times New Roman" w:hAnsi="Times New Roman"/>
                <w:sz w:val="24"/>
                <w:szCs w:val="24"/>
              </w:rPr>
              <w:lastRenderedPageBreak/>
              <w:t>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64 441,20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22 048,40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45"/>
        </w:trPr>
        <w:tc>
          <w:tcPr>
            <w:tcW w:w="15245" w:type="dxa"/>
            <w:gridSpan w:val="16"/>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в том числе:</w:t>
            </w:r>
          </w:p>
        </w:tc>
      </w:tr>
      <w:tr w:rsidR="00DB431B" w:rsidRPr="00D6653D" w:rsidTr="00D6653D">
        <w:trPr>
          <w:trHeight w:val="345"/>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ответственный исполнитель:                                                                                                                                 отдел транспорта и связи администрации района                                                                                                                                       (сокращенно: ОТиС)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1 667 784,00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108 620,60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38 291,70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20 960,20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109 605,40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117 079,20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125 054,90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133 558,10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142 630,00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871 983,9</w:t>
            </w:r>
          </w:p>
        </w:tc>
      </w:tr>
      <w:tr w:rsidR="00DB431B" w:rsidRPr="00D6653D" w:rsidTr="00D6653D">
        <w:trPr>
          <w:trHeight w:val="61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том числе остатки средств прошлого года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5 451,04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5 451,04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4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1 647 954,96</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88 791,56</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38 291,70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20 960,20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109 605,40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117 079,20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125 054,90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133 558,10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142 630,00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871 983,9</w:t>
            </w:r>
          </w:p>
        </w:tc>
      </w:tr>
      <w:tr w:rsidR="00DB431B" w:rsidRPr="00D6653D" w:rsidTr="00D6653D">
        <w:trPr>
          <w:trHeight w:val="34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муниципальный дорожный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19 829,03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19 829,03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4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2 299,03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2 299,03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4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w:t>
            </w:r>
            <w:r w:rsidRPr="00D6653D">
              <w:rPr>
                <w:rFonts w:ascii="Times New Roman" w:hAnsi="Times New Roman"/>
                <w:sz w:val="24"/>
                <w:szCs w:val="24"/>
              </w:rPr>
              <w:lastRenderedPageBreak/>
              <w:t>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lastRenderedPageBreak/>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876,50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876,50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4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16 653,50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16 653,50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00"/>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соисполнитель:муниципальное казенное учреждение «Управление капитального строительства по застройке Нижневартовского района» (сокращенно: МКУ «УКС»)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54 925,74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10 032,94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7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том числе остатки средств прошлого года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3 380,63</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3 380,63</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70"/>
        </w:trPr>
        <w:tc>
          <w:tcPr>
            <w:tcW w:w="3261" w:type="dxa"/>
            <w:gridSpan w:val="4"/>
            <w:vMerge/>
          </w:tcPr>
          <w:p w:rsidR="00DB431B" w:rsidRPr="00D6653D" w:rsidRDefault="00DB431B" w:rsidP="00DB431B">
            <w:pPr>
              <w:rPr>
                <w:rFonts w:ascii="Times New Roman" w:hAnsi="Times New Roman"/>
                <w:sz w:val="24"/>
                <w:szCs w:val="24"/>
              </w:rPr>
            </w:pP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1 182,94</w:t>
            </w:r>
          </w:p>
        </w:tc>
        <w:tc>
          <w:tcPr>
            <w:tcW w:w="92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1 182,94</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4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муниципальный дорожный фонд, в т.ч.:</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53 742,80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8 850,00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22 446,40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30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3 171,15</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3 171,15</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5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2 783,94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283,94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1 250,00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7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округа (софинансирование)</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47 787,70</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5 394,90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21 196,40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80"/>
        </w:trPr>
        <w:tc>
          <w:tcPr>
            <w:tcW w:w="3261" w:type="dxa"/>
            <w:gridSpan w:val="4"/>
            <w:vMerge w:val="restart"/>
            <w:hideMark/>
          </w:tcPr>
          <w:p w:rsidR="00DB431B" w:rsidRPr="00D6653D" w:rsidRDefault="00DB431B" w:rsidP="00FF5D68">
            <w:pPr>
              <w:jc w:val="both"/>
              <w:rPr>
                <w:rFonts w:ascii="Times New Roman" w:hAnsi="Times New Roman"/>
                <w:sz w:val="24"/>
                <w:szCs w:val="24"/>
              </w:rPr>
            </w:pPr>
            <w:r w:rsidRPr="00D6653D">
              <w:rPr>
                <w:rFonts w:ascii="Times New Roman" w:hAnsi="Times New Roman"/>
                <w:sz w:val="24"/>
                <w:szCs w:val="24"/>
              </w:rPr>
              <w:t>соисполнитель: отдел жилищно-коммунального хозяйства, энергетики и строительства администрации района (сокращенно: отдел ЖКХ, ЭиС)</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всего</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18 509,54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18 509,54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480"/>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в том числе остатки средств прошлого года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1 325,07</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1 325,07</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r w:rsidR="00DB431B" w:rsidRPr="00D6653D" w:rsidTr="00D6653D">
        <w:trPr>
          <w:trHeight w:val="525"/>
        </w:trPr>
        <w:tc>
          <w:tcPr>
            <w:tcW w:w="3261" w:type="dxa"/>
            <w:gridSpan w:val="4"/>
            <w:vMerge/>
            <w:hideMark/>
          </w:tcPr>
          <w:p w:rsidR="00DB431B" w:rsidRPr="00D6653D" w:rsidRDefault="00DB431B" w:rsidP="00DB431B">
            <w:pPr>
              <w:rPr>
                <w:rFonts w:ascii="Times New Roman" w:hAnsi="Times New Roman"/>
                <w:sz w:val="24"/>
                <w:szCs w:val="24"/>
              </w:rPr>
            </w:pP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бюджет района</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X</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18 509,54</w:t>
            </w:r>
          </w:p>
        </w:tc>
        <w:tc>
          <w:tcPr>
            <w:tcW w:w="92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18 509,54</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1134"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19"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3"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9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902"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c>
          <w:tcPr>
            <w:tcW w:w="736" w:type="dxa"/>
            <w:hideMark/>
          </w:tcPr>
          <w:p w:rsidR="00DB431B" w:rsidRPr="00D6653D" w:rsidRDefault="00DB431B" w:rsidP="00DB431B">
            <w:pPr>
              <w:rPr>
                <w:rFonts w:ascii="Times New Roman" w:hAnsi="Times New Roman"/>
                <w:sz w:val="24"/>
                <w:szCs w:val="24"/>
              </w:rPr>
            </w:pPr>
            <w:r w:rsidRPr="00D6653D">
              <w:rPr>
                <w:rFonts w:ascii="Times New Roman" w:hAnsi="Times New Roman"/>
                <w:sz w:val="24"/>
                <w:szCs w:val="24"/>
              </w:rPr>
              <w:t>0,00</w:t>
            </w:r>
          </w:p>
        </w:tc>
      </w:tr>
    </w:tbl>
    <w:p w:rsidR="00DB431B" w:rsidRPr="00DB431B" w:rsidRDefault="00DB431B" w:rsidP="00D6653D">
      <w:pPr>
        <w:ind w:firstLine="14317"/>
      </w:pPr>
      <w:r w:rsidRPr="00DB431B">
        <w:t>».</w:t>
      </w:r>
    </w:p>
    <w:p w:rsidR="00DB431B" w:rsidRPr="00DB431B" w:rsidRDefault="00DB431B" w:rsidP="00DB431B"/>
    <w:p w:rsidR="00DB431B" w:rsidRPr="00DB431B" w:rsidRDefault="00DB431B" w:rsidP="00DB431B"/>
    <w:p w:rsidR="00DB431B" w:rsidRPr="00DB431B" w:rsidRDefault="00DB431B" w:rsidP="00DB431B"/>
    <w:p w:rsidR="00DB431B" w:rsidRPr="00DB431B" w:rsidRDefault="00DB431B" w:rsidP="00DB431B"/>
    <w:p w:rsidR="00DB431B" w:rsidRPr="00DB431B" w:rsidRDefault="00DB431B" w:rsidP="00D6653D">
      <w:pPr>
        <w:ind w:firstLine="10915"/>
      </w:pPr>
      <w:r w:rsidRPr="00DB431B">
        <w:lastRenderedPageBreak/>
        <w:t>Приложение 2 к постановлению</w:t>
      </w:r>
    </w:p>
    <w:p w:rsidR="00DB431B" w:rsidRPr="00DB431B" w:rsidRDefault="00DB431B" w:rsidP="00D6653D">
      <w:pPr>
        <w:ind w:firstLine="10915"/>
      </w:pPr>
      <w:r w:rsidRPr="00DB431B">
        <w:t>администрации района</w:t>
      </w:r>
    </w:p>
    <w:p w:rsidR="00DB431B" w:rsidRPr="00DB431B" w:rsidRDefault="00DB431B" w:rsidP="00D6653D">
      <w:pPr>
        <w:ind w:firstLine="10915"/>
      </w:pPr>
      <w:r w:rsidRPr="00DB431B">
        <w:t xml:space="preserve">от </w:t>
      </w:r>
      <w:r w:rsidR="00980F69">
        <w:t>02.11.2018</w:t>
      </w:r>
      <w:r w:rsidRPr="00DB431B">
        <w:t xml:space="preserve"> № </w:t>
      </w:r>
      <w:r w:rsidR="00980F69">
        <w:t>2510</w:t>
      </w:r>
      <w:bookmarkStart w:id="0" w:name="_GoBack"/>
      <w:bookmarkEnd w:id="0"/>
    </w:p>
    <w:p w:rsidR="00DB431B" w:rsidRPr="00DB431B" w:rsidRDefault="00DB431B" w:rsidP="00DB431B"/>
    <w:p w:rsidR="00DB431B" w:rsidRPr="00D6653D" w:rsidRDefault="00DB431B" w:rsidP="00D6653D">
      <w:pPr>
        <w:jc w:val="center"/>
        <w:rPr>
          <w:b/>
        </w:rPr>
      </w:pPr>
      <w:r w:rsidRPr="00D6653D">
        <w:rPr>
          <w:b/>
        </w:rPr>
        <w:t>Изменения,</w:t>
      </w:r>
    </w:p>
    <w:p w:rsidR="00DB431B" w:rsidRPr="00D6653D" w:rsidRDefault="00DB431B" w:rsidP="00D6653D">
      <w:pPr>
        <w:jc w:val="center"/>
        <w:rPr>
          <w:b/>
        </w:rPr>
      </w:pPr>
      <w:r w:rsidRPr="00D6653D">
        <w:rPr>
          <w:b/>
        </w:rPr>
        <w:t>которые вносятся в приложение 2 к муниципальной программе</w:t>
      </w:r>
    </w:p>
    <w:p w:rsidR="00DB431B" w:rsidRPr="00D6653D" w:rsidRDefault="00DB431B" w:rsidP="00D6653D">
      <w:pPr>
        <w:jc w:val="center"/>
        <w:rPr>
          <w:b/>
        </w:rPr>
      </w:pPr>
      <w:r w:rsidRPr="00D6653D">
        <w:rPr>
          <w:b/>
        </w:rPr>
        <w:t>«Развитие транспортной системы Нижневартовского района на 2018–2025 годы и на период до 2030 года»</w:t>
      </w:r>
    </w:p>
    <w:p w:rsidR="00DB431B" w:rsidRPr="00DB431B" w:rsidRDefault="00DB431B" w:rsidP="00DB431B"/>
    <w:p w:rsidR="00DB431B" w:rsidRPr="00DB431B" w:rsidRDefault="00DB431B" w:rsidP="00DB431B">
      <w:r w:rsidRPr="00DB431B">
        <w:t xml:space="preserve">«   </w:t>
      </w:r>
    </w:p>
    <w:tbl>
      <w:tblPr>
        <w:tblW w:w="153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1"/>
        <w:gridCol w:w="4723"/>
        <w:gridCol w:w="1701"/>
        <w:gridCol w:w="826"/>
        <w:gridCol w:w="826"/>
        <w:gridCol w:w="826"/>
        <w:gridCol w:w="826"/>
        <w:gridCol w:w="826"/>
        <w:gridCol w:w="826"/>
        <w:gridCol w:w="826"/>
        <w:gridCol w:w="826"/>
        <w:gridCol w:w="1330"/>
      </w:tblGrid>
      <w:tr w:rsidR="00DB431B" w:rsidRPr="00DB431B" w:rsidTr="00AC3E84">
        <w:trPr>
          <w:trHeight w:val="690"/>
          <w:jc w:val="right"/>
        </w:trPr>
        <w:tc>
          <w:tcPr>
            <w:tcW w:w="941" w:type="dxa"/>
            <w:vMerge w:val="restart"/>
            <w:shd w:val="clear" w:color="auto" w:fill="auto"/>
            <w:hideMark/>
          </w:tcPr>
          <w:p w:rsidR="00DB431B" w:rsidRPr="00FF5D68" w:rsidRDefault="00DB431B" w:rsidP="00FF5D68">
            <w:pPr>
              <w:jc w:val="center"/>
              <w:rPr>
                <w:b/>
                <w:sz w:val="24"/>
                <w:szCs w:val="24"/>
              </w:rPr>
            </w:pPr>
            <w:r w:rsidRPr="00FF5D68">
              <w:rPr>
                <w:b/>
                <w:sz w:val="24"/>
                <w:szCs w:val="24"/>
              </w:rPr>
              <w:t>№</w:t>
            </w:r>
          </w:p>
          <w:p w:rsidR="00DB431B" w:rsidRPr="00FF5D68" w:rsidRDefault="00DB431B" w:rsidP="00FF5D68">
            <w:pPr>
              <w:jc w:val="center"/>
              <w:rPr>
                <w:b/>
                <w:sz w:val="24"/>
                <w:szCs w:val="24"/>
              </w:rPr>
            </w:pPr>
            <w:r w:rsidRPr="00FF5D68">
              <w:rPr>
                <w:b/>
                <w:sz w:val="24"/>
                <w:szCs w:val="24"/>
              </w:rPr>
              <w:t>п/п</w:t>
            </w:r>
          </w:p>
        </w:tc>
        <w:tc>
          <w:tcPr>
            <w:tcW w:w="4723" w:type="dxa"/>
            <w:vMerge w:val="restart"/>
            <w:shd w:val="clear" w:color="auto" w:fill="auto"/>
            <w:hideMark/>
          </w:tcPr>
          <w:p w:rsidR="00DB431B" w:rsidRPr="00FF5D68" w:rsidRDefault="00DB431B" w:rsidP="00FF5D68">
            <w:pPr>
              <w:jc w:val="center"/>
              <w:rPr>
                <w:b/>
                <w:sz w:val="24"/>
                <w:szCs w:val="24"/>
              </w:rPr>
            </w:pPr>
            <w:r w:rsidRPr="00FF5D68">
              <w:rPr>
                <w:b/>
                <w:sz w:val="24"/>
                <w:szCs w:val="24"/>
              </w:rPr>
              <w:t>Наименование показателей результатов</w:t>
            </w:r>
          </w:p>
        </w:tc>
        <w:tc>
          <w:tcPr>
            <w:tcW w:w="1701" w:type="dxa"/>
            <w:vMerge w:val="restart"/>
            <w:shd w:val="clear" w:color="auto" w:fill="auto"/>
            <w:hideMark/>
          </w:tcPr>
          <w:p w:rsidR="00DB431B" w:rsidRPr="00FF5D68" w:rsidRDefault="00DB431B" w:rsidP="00FF5D68">
            <w:pPr>
              <w:jc w:val="center"/>
              <w:rPr>
                <w:b/>
                <w:sz w:val="24"/>
                <w:szCs w:val="24"/>
              </w:rPr>
            </w:pPr>
            <w:r w:rsidRPr="00FF5D68">
              <w:rPr>
                <w:b/>
                <w:sz w:val="24"/>
                <w:szCs w:val="24"/>
              </w:rPr>
              <w:t>Базовый показатель на начало реализации муниципальной программы</w:t>
            </w:r>
          </w:p>
        </w:tc>
        <w:tc>
          <w:tcPr>
            <w:tcW w:w="6608" w:type="dxa"/>
            <w:gridSpan w:val="8"/>
            <w:shd w:val="clear" w:color="auto" w:fill="auto"/>
            <w:hideMark/>
          </w:tcPr>
          <w:p w:rsidR="00DB431B" w:rsidRPr="00FF5D68" w:rsidRDefault="00DB431B" w:rsidP="00FF5D68">
            <w:pPr>
              <w:jc w:val="center"/>
              <w:rPr>
                <w:b/>
                <w:sz w:val="24"/>
                <w:szCs w:val="24"/>
              </w:rPr>
            </w:pPr>
            <w:r w:rsidRPr="00FF5D68">
              <w:rPr>
                <w:b/>
                <w:sz w:val="24"/>
                <w:szCs w:val="24"/>
              </w:rPr>
              <w:t>Значение показателя по годам</w:t>
            </w:r>
          </w:p>
        </w:tc>
        <w:tc>
          <w:tcPr>
            <w:tcW w:w="1330" w:type="dxa"/>
            <w:vMerge w:val="restart"/>
            <w:shd w:val="clear" w:color="auto" w:fill="auto"/>
            <w:hideMark/>
          </w:tcPr>
          <w:p w:rsidR="00DB431B" w:rsidRPr="00FF5D68" w:rsidRDefault="00DB431B" w:rsidP="00FF5D68">
            <w:pPr>
              <w:jc w:val="center"/>
              <w:rPr>
                <w:b/>
                <w:sz w:val="24"/>
                <w:szCs w:val="24"/>
              </w:rPr>
            </w:pPr>
            <w:r w:rsidRPr="00FF5D68">
              <w:rPr>
                <w:b/>
                <w:sz w:val="24"/>
                <w:szCs w:val="24"/>
              </w:rPr>
              <w:t>Целевое значение показа</w:t>
            </w:r>
          </w:p>
          <w:p w:rsidR="00DB431B" w:rsidRPr="00FF5D68" w:rsidRDefault="00DB431B" w:rsidP="00FF5D68">
            <w:pPr>
              <w:jc w:val="center"/>
              <w:rPr>
                <w:b/>
                <w:sz w:val="24"/>
                <w:szCs w:val="24"/>
              </w:rPr>
            </w:pPr>
            <w:r w:rsidRPr="00FF5D68">
              <w:rPr>
                <w:b/>
                <w:sz w:val="24"/>
                <w:szCs w:val="24"/>
              </w:rPr>
              <w:t>теля на момент оконча</w:t>
            </w:r>
          </w:p>
          <w:p w:rsidR="00DB431B" w:rsidRPr="00FF5D68" w:rsidRDefault="00DB431B" w:rsidP="00FF5D68">
            <w:pPr>
              <w:jc w:val="center"/>
              <w:rPr>
                <w:b/>
                <w:sz w:val="24"/>
                <w:szCs w:val="24"/>
              </w:rPr>
            </w:pPr>
            <w:r w:rsidRPr="00FF5D68">
              <w:rPr>
                <w:b/>
                <w:sz w:val="24"/>
                <w:szCs w:val="24"/>
              </w:rPr>
              <w:t>ния действия муници</w:t>
            </w:r>
          </w:p>
          <w:p w:rsidR="00DB431B" w:rsidRPr="00FF5D68" w:rsidRDefault="00DB431B" w:rsidP="00FF5D68">
            <w:pPr>
              <w:jc w:val="center"/>
              <w:rPr>
                <w:b/>
                <w:sz w:val="24"/>
                <w:szCs w:val="24"/>
              </w:rPr>
            </w:pPr>
            <w:r w:rsidRPr="00FF5D68">
              <w:rPr>
                <w:b/>
                <w:sz w:val="24"/>
                <w:szCs w:val="24"/>
              </w:rPr>
              <w:t>пальнойпрограм</w:t>
            </w:r>
          </w:p>
          <w:p w:rsidR="00DB431B" w:rsidRPr="00FF5D68" w:rsidRDefault="00DB431B" w:rsidP="00FF5D68">
            <w:pPr>
              <w:jc w:val="center"/>
              <w:rPr>
                <w:b/>
                <w:sz w:val="24"/>
                <w:szCs w:val="24"/>
              </w:rPr>
            </w:pPr>
            <w:r w:rsidRPr="00FF5D68">
              <w:rPr>
                <w:b/>
                <w:sz w:val="24"/>
                <w:szCs w:val="24"/>
              </w:rPr>
              <w:t>мы (2030 год)</w:t>
            </w:r>
          </w:p>
        </w:tc>
      </w:tr>
      <w:tr w:rsidR="00DB431B" w:rsidRPr="00DB431B" w:rsidTr="00AC3E84">
        <w:trPr>
          <w:trHeight w:val="1800"/>
          <w:jc w:val="right"/>
        </w:trPr>
        <w:tc>
          <w:tcPr>
            <w:tcW w:w="941" w:type="dxa"/>
            <w:vMerge/>
            <w:hideMark/>
          </w:tcPr>
          <w:p w:rsidR="00DB431B" w:rsidRPr="00DB431B" w:rsidRDefault="00DB431B" w:rsidP="00DB431B"/>
        </w:tc>
        <w:tc>
          <w:tcPr>
            <w:tcW w:w="4723" w:type="dxa"/>
            <w:vMerge/>
            <w:hideMark/>
          </w:tcPr>
          <w:p w:rsidR="00DB431B" w:rsidRPr="00DB431B" w:rsidRDefault="00DB431B" w:rsidP="00DB431B"/>
        </w:tc>
        <w:tc>
          <w:tcPr>
            <w:tcW w:w="1701" w:type="dxa"/>
            <w:vMerge/>
            <w:hideMark/>
          </w:tcPr>
          <w:p w:rsidR="00DB431B" w:rsidRPr="00DB431B" w:rsidRDefault="00DB431B" w:rsidP="00DB431B"/>
        </w:tc>
        <w:tc>
          <w:tcPr>
            <w:tcW w:w="826" w:type="dxa"/>
            <w:shd w:val="clear" w:color="auto" w:fill="auto"/>
            <w:hideMark/>
          </w:tcPr>
          <w:p w:rsidR="00DB431B" w:rsidRPr="00FF5D68" w:rsidRDefault="00DB431B" w:rsidP="00FF5D68">
            <w:pPr>
              <w:jc w:val="center"/>
              <w:rPr>
                <w:b/>
                <w:sz w:val="24"/>
                <w:szCs w:val="24"/>
              </w:rPr>
            </w:pPr>
            <w:r w:rsidRPr="00FF5D68">
              <w:rPr>
                <w:b/>
                <w:sz w:val="24"/>
                <w:szCs w:val="24"/>
              </w:rPr>
              <w:t>2018 год</w:t>
            </w:r>
          </w:p>
        </w:tc>
        <w:tc>
          <w:tcPr>
            <w:tcW w:w="826" w:type="dxa"/>
            <w:shd w:val="clear" w:color="auto" w:fill="auto"/>
            <w:hideMark/>
          </w:tcPr>
          <w:p w:rsidR="00DB431B" w:rsidRPr="00FF5D68" w:rsidRDefault="00DB431B" w:rsidP="00FF5D68">
            <w:pPr>
              <w:jc w:val="center"/>
              <w:rPr>
                <w:b/>
                <w:sz w:val="24"/>
                <w:szCs w:val="24"/>
              </w:rPr>
            </w:pPr>
            <w:r w:rsidRPr="00FF5D68">
              <w:rPr>
                <w:b/>
                <w:sz w:val="24"/>
                <w:szCs w:val="24"/>
              </w:rPr>
              <w:t>2019 год</w:t>
            </w:r>
          </w:p>
        </w:tc>
        <w:tc>
          <w:tcPr>
            <w:tcW w:w="826" w:type="dxa"/>
            <w:shd w:val="clear" w:color="auto" w:fill="auto"/>
            <w:hideMark/>
          </w:tcPr>
          <w:p w:rsidR="00DB431B" w:rsidRPr="00FF5D68" w:rsidRDefault="00DB431B" w:rsidP="00FF5D68">
            <w:pPr>
              <w:jc w:val="center"/>
              <w:rPr>
                <w:b/>
                <w:sz w:val="24"/>
                <w:szCs w:val="24"/>
              </w:rPr>
            </w:pPr>
            <w:r w:rsidRPr="00FF5D68">
              <w:rPr>
                <w:b/>
                <w:sz w:val="24"/>
                <w:szCs w:val="24"/>
              </w:rPr>
              <w:t>2020 год</w:t>
            </w:r>
          </w:p>
        </w:tc>
        <w:tc>
          <w:tcPr>
            <w:tcW w:w="826" w:type="dxa"/>
            <w:shd w:val="clear" w:color="auto" w:fill="auto"/>
            <w:hideMark/>
          </w:tcPr>
          <w:p w:rsidR="00DB431B" w:rsidRPr="00FF5D68" w:rsidRDefault="00DB431B" w:rsidP="00FF5D68">
            <w:pPr>
              <w:jc w:val="center"/>
              <w:rPr>
                <w:b/>
                <w:sz w:val="24"/>
                <w:szCs w:val="24"/>
              </w:rPr>
            </w:pPr>
            <w:r w:rsidRPr="00FF5D68">
              <w:rPr>
                <w:b/>
                <w:sz w:val="24"/>
                <w:szCs w:val="24"/>
              </w:rPr>
              <w:t>2021 год</w:t>
            </w:r>
          </w:p>
        </w:tc>
        <w:tc>
          <w:tcPr>
            <w:tcW w:w="826" w:type="dxa"/>
            <w:shd w:val="clear" w:color="auto" w:fill="auto"/>
            <w:hideMark/>
          </w:tcPr>
          <w:p w:rsidR="00DB431B" w:rsidRPr="00FF5D68" w:rsidRDefault="00DB431B" w:rsidP="00FF5D68">
            <w:pPr>
              <w:jc w:val="center"/>
              <w:rPr>
                <w:b/>
                <w:sz w:val="24"/>
                <w:szCs w:val="24"/>
              </w:rPr>
            </w:pPr>
            <w:r w:rsidRPr="00FF5D68">
              <w:rPr>
                <w:b/>
                <w:sz w:val="24"/>
                <w:szCs w:val="24"/>
              </w:rPr>
              <w:t>2022 год</w:t>
            </w:r>
          </w:p>
        </w:tc>
        <w:tc>
          <w:tcPr>
            <w:tcW w:w="826" w:type="dxa"/>
            <w:shd w:val="clear" w:color="auto" w:fill="auto"/>
            <w:hideMark/>
          </w:tcPr>
          <w:p w:rsidR="00DB431B" w:rsidRPr="00FF5D68" w:rsidRDefault="00DB431B" w:rsidP="00FF5D68">
            <w:pPr>
              <w:jc w:val="center"/>
              <w:rPr>
                <w:b/>
                <w:sz w:val="24"/>
                <w:szCs w:val="24"/>
              </w:rPr>
            </w:pPr>
            <w:r w:rsidRPr="00FF5D68">
              <w:rPr>
                <w:b/>
                <w:sz w:val="24"/>
                <w:szCs w:val="24"/>
              </w:rPr>
              <w:t>2023 год</w:t>
            </w:r>
          </w:p>
        </w:tc>
        <w:tc>
          <w:tcPr>
            <w:tcW w:w="826" w:type="dxa"/>
            <w:shd w:val="clear" w:color="auto" w:fill="auto"/>
            <w:hideMark/>
          </w:tcPr>
          <w:p w:rsidR="00DB431B" w:rsidRPr="00FF5D68" w:rsidRDefault="00DB431B" w:rsidP="00FF5D68">
            <w:pPr>
              <w:jc w:val="center"/>
              <w:rPr>
                <w:b/>
                <w:sz w:val="24"/>
                <w:szCs w:val="24"/>
              </w:rPr>
            </w:pPr>
            <w:r w:rsidRPr="00FF5D68">
              <w:rPr>
                <w:b/>
                <w:sz w:val="24"/>
                <w:szCs w:val="24"/>
              </w:rPr>
              <w:t>2024 год</w:t>
            </w:r>
          </w:p>
        </w:tc>
        <w:tc>
          <w:tcPr>
            <w:tcW w:w="826" w:type="dxa"/>
            <w:shd w:val="clear" w:color="auto" w:fill="auto"/>
            <w:hideMark/>
          </w:tcPr>
          <w:p w:rsidR="00DB431B" w:rsidRPr="00FF5D68" w:rsidRDefault="00DB431B" w:rsidP="00FF5D68">
            <w:pPr>
              <w:jc w:val="center"/>
              <w:rPr>
                <w:b/>
                <w:sz w:val="24"/>
                <w:szCs w:val="24"/>
              </w:rPr>
            </w:pPr>
            <w:r w:rsidRPr="00FF5D68">
              <w:rPr>
                <w:b/>
                <w:sz w:val="24"/>
                <w:szCs w:val="24"/>
              </w:rPr>
              <w:t>2025 год</w:t>
            </w:r>
          </w:p>
        </w:tc>
        <w:tc>
          <w:tcPr>
            <w:tcW w:w="1330" w:type="dxa"/>
            <w:vMerge/>
            <w:hideMark/>
          </w:tcPr>
          <w:p w:rsidR="00DB431B" w:rsidRPr="00DB431B" w:rsidRDefault="00DB431B" w:rsidP="00DB431B"/>
        </w:tc>
      </w:tr>
      <w:tr w:rsidR="00DB431B" w:rsidRPr="00DB431B" w:rsidTr="00AC3E84">
        <w:trPr>
          <w:trHeight w:val="540"/>
          <w:jc w:val="right"/>
        </w:trPr>
        <w:tc>
          <w:tcPr>
            <w:tcW w:w="941" w:type="dxa"/>
            <w:vAlign w:val="center"/>
            <w:hideMark/>
          </w:tcPr>
          <w:p w:rsidR="00DB431B" w:rsidRPr="00FF5D68" w:rsidRDefault="00DB431B" w:rsidP="00DB431B">
            <w:pPr>
              <w:rPr>
                <w:sz w:val="24"/>
                <w:szCs w:val="24"/>
              </w:rPr>
            </w:pPr>
            <w:r w:rsidRPr="00FF5D68">
              <w:rPr>
                <w:sz w:val="24"/>
                <w:szCs w:val="24"/>
              </w:rPr>
              <w:t>1.</w:t>
            </w:r>
          </w:p>
        </w:tc>
        <w:tc>
          <w:tcPr>
            <w:tcW w:w="4723" w:type="dxa"/>
            <w:vAlign w:val="center"/>
            <w:hideMark/>
          </w:tcPr>
          <w:p w:rsidR="00DB431B" w:rsidRPr="00FF5D68" w:rsidRDefault="00DB431B" w:rsidP="00DB431B">
            <w:pPr>
              <w:rPr>
                <w:sz w:val="24"/>
                <w:szCs w:val="24"/>
              </w:rPr>
            </w:pPr>
            <w:r w:rsidRPr="00FF5D68">
              <w:rPr>
                <w:sz w:val="24"/>
                <w:szCs w:val="24"/>
              </w:rPr>
              <w:t>Перевезено воздушным транспортом, в том числе:</w:t>
            </w:r>
          </w:p>
        </w:tc>
        <w:tc>
          <w:tcPr>
            <w:tcW w:w="1701" w:type="dxa"/>
            <w:hideMark/>
          </w:tcPr>
          <w:p w:rsidR="00DB431B" w:rsidRPr="00FF5D68" w:rsidRDefault="00DB431B" w:rsidP="00DB431B">
            <w:pPr>
              <w:rPr>
                <w:sz w:val="24"/>
                <w:szCs w:val="24"/>
              </w:rPr>
            </w:pPr>
          </w:p>
        </w:tc>
        <w:tc>
          <w:tcPr>
            <w:tcW w:w="826" w:type="dxa"/>
            <w:shd w:val="clear" w:color="auto" w:fill="auto"/>
            <w:hideMark/>
          </w:tcPr>
          <w:p w:rsidR="00DB431B" w:rsidRPr="00FF5D68" w:rsidRDefault="00DB431B" w:rsidP="00DB431B">
            <w:pPr>
              <w:rPr>
                <w:sz w:val="24"/>
                <w:szCs w:val="24"/>
              </w:rPr>
            </w:pPr>
          </w:p>
        </w:tc>
        <w:tc>
          <w:tcPr>
            <w:tcW w:w="826" w:type="dxa"/>
            <w:shd w:val="clear" w:color="auto" w:fill="auto"/>
            <w:hideMark/>
          </w:tcPr>
          <w:p w:rsidR="00DB431B" w:rsidRPr="00FF5D68" w:rsidRDefault="00DB431B" w:rsidP="00DB431B">
            <w:pPr>
              <w:rPr>
                <w:sz w:val="24"/>
                <w:szCs w:val="24"/>
              </w:rPr>
            </w:pPr>
          </w:p>
        </w:tc>
        <w:tc>
          <w:tcPr>
            <w:tcW w:w="826" w:type="dxa"/>
            <w:shd w:val="clear" w:color="auto" w:fill="auto"/>
            <w:hideMark/>
          </w:tcPr>
          <w:p w:rsidR="00DB431B" w:rsidRPr="00FF5D68" w:rsidRDefault="00DB431B" w:rsidP="00DB431B">
            <w:pPr>
              <w:rPr>
                <w:sz w:val="24"/>
                <w:szCs w:val="24"/>
              </w:rPr>
            </w:pPr>
          </w:p>
        </w:tc>
        <w:tc>
          <w:tcPr>
            <w:tcW w:w="826" w:type="dxa"/>
            <w:shd w:val="clear" w:color="auto" w:fill="auto"/>
            <w:hideMark/>
          </w:tcPr>
          <w:p w:rsidR="00DB431B" w:rsidRPr="00FF5D68" w:rsidRDefault="00DB431B" w:rsidP="00DB431B">
            <w:pPr>
              <w:rPr>
                <w:sz w:val="24"/>
                <w:szCs w:val="24"/>
              </w:rPr>
            </w:pPr>
          </w:p>
        </w:tc>
        <w:tc>
          <w:tcPr>
            <w:tcW w:w="826" w:type="dxa"/>
            <w:shd w:val="clear" w:color="auto" w:fill="auto"/>
            <w:hideMark/>
          </w:tcPr>
          <w:p w:rsidR="00DB431B" w:rsidRPr="00FF5D68" w:rsidRDefault="00DB431B" w:rsidP="00DB431B">
            <w:pPr>
              <w:rPr>
                <w:sz w:val="24"/>
                <w:szCs w:val="24"/>
              </w:rPr>
            </w:pPr>
          </w:p>
        </w:tc>
        <w:tc>
          <w:tcPr>
            <w:tcW w:w="826" w:type="dxa"/>
            <w:shd w:val="clear" w:color="auto" w:fill="auto"/>
            <w:hideMark/>
          </w:tcPr>
          <w:p w:rsidR="00DB431B" w:rsidRPr="00FF5D68" w:rsidRDefault="00DB431B" w:rsidP="00DB431B">
            <w:pPr>
              <w:rPr>
                <w:sz w:val="24"/>
                <w:szCs w:val="24"/>
              </w:rPr>
            </w:pPr>
          </w:p>
        </w:tc>
        <w:tc>
          <w:tcPr>
            <w:tcW w:w="826" w:type="dxa"/>
            <w:shd w:val="clear" w:color="auto" w:fill="auto"/>
            <w:hideMark/>
          </w:tcPr>
          <w:p w:rsidR="00DB431B" w:rsidRPr="00FF5D68" w:rsidRDefault="00DB431B" w:rsidP="00DB431B">
            <w:pPr>
              <w:rPr>
                <w:sz w:val="24"/>
                <w:szCs w:val="24"/>
              </w:rPr>
            </w:pPr>
          </w:p>
        </w:tc>
        <w:tc>
          <w:tcPr>
            <w:tcW w:w="826" w:type="dxa"/>
            <w:shd w:val="clear" w:color="auto" w:fill="auto"/>
            <w:hideMark/>
          </w:tcPr>
          <w:p w:rsidR="00DB431B" w:rsidRPr="00FF5D68" w:rsidRDefault="00DB431B" w:rsidP="00DB431B">
            <w:pPr>
              <w:rPr>
                <w:sz w:val="24"/>
                <w:szCs w:val="24"/>
              </w:rPr>
            </w:pPr>
          </w:p>
        </w:tc>
        <w:tc>
          <w:tcPr>
            <w:tcW w:w="1330" w:type="dxa"/>
            <w:hideMark/>
          </w:tcPr>
          <w:p w:rsidR="00DB431B" w:rsidRPr="00FF5D68" w:rsidRDefault="00DB431B" w:rsidP="00DB431B">
            <w:pPr>
              <w:rPr>
                <w:sz w:val="24"/>
                <w:szCs w:val="24"/>
              </w:rPr>
            </w:pPr>
          </w:p>
        </w:tc>
      </w:tr>
      <w:tr w:rsidR="00DB431B" w:rsidRPr="00DB431B" w:rsidTr="00AC3E84">
        <w:trPr>
          <w:trHeight w:val="540"/>
          <w:jc w:val="right"/>
        </w:trPr>
        <w:tc>
          <w:tcPr>
            <w:tcW w:w="941" w:type="dxa"/>
            <w:hideMark/>
          </w:tcPr>
          <w:p w:rsidR="00DB431B" w:rsidRPr="00FF5D68" w:rsidRDefault="00DB431B" w:rsidP="00DB431B">
            <w:pPr>
              <w:rPr>
                <w:sz w:val="24"/>
                <w:szCs w:val="24"/>
              </w:rPr>
            </w:pPr>
          </w:p>
        </w:tc>
        <w:tc>
          <w:tcPr>
            <w:tcW w:w="4723" w:type="dxa"/>
            <w:vAlign w:val="center"/>
            <w:hideMark/>
          </w:tcPr>
          <w:p w:rsidR="00DB431B" w:rsidRPr="00FF5D68" w:rsidRDefault="00DB431B" w:rsidP="00DB431B">
            <w:pPr>
              <w:rPr>
                <w:sz w:val="24"/>
                <w:szCs w:val="24"/>
              </w:rPr>
            </w:pPr>
            <w:r w:rsidRPr="00FF5D68">
              <w:rPr>
                <w:sz w:val="24"/>
                <w:szCs w:val="24"/>
              </w:rPr>
              <w:t>груза, тн</w:t>
            </w:r>
          </w:p>
        </w:tc>
        <w:tc>
          <w:tcPr>
            <w:tcW w:w="1701" w:type="dxa"/>
            <w:vAlign w:val="center"/>
            <w:hideMark/>
          </w:tcPr>
          <w:p w:rsidR="00DB431B" w:rsidRPr="00FF5D68" w:rsidRDefault="00DB431B" w:rsidP="00DB431B">
            <w:pPr>
              <w:rPr>
                <w:sz w:val="24"/>
                <w:szCs w:val="24"/>
              </w:rPr>
            </w:pPr>
            <w:r w:rsidRPr="00FF5D68">
              <w:rPr>
                <w:sz w:val="24"/>
                <w:szCs w:val="24"/>
              </w:rPr>
              <w:t>51,5</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45</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6</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3</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37,2</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37,2</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37,2</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37,2</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37,2</w:t>
            </w:r>
          </w:p>
        </w:tc>
        <w:tc>
          <w:tcPr>
            <w:tcW w:w="1330" w:type="dxa"/>
            <w:vAlign w:val="center"/>
            <w:hideMark/>
          </w:tcPr>
          <w:p w:rsidR="00DB431B" w:rsidRPr="00FF5D68" w:rsidRDefault="00DB431B" w:rsidP="00DB431B">
            <w:pPr>
              <w:rPr>
                <w:sz w:val="24"/>
                <w:szCs w:val="24"/>
              </w:rPr>
            </w:pPr>
            <w:r w:rsidRPr="00FF5D68">
              <w:rPr>
                <w:sz w:val="24"/>
                <w:szCs w:val="24"/>
              </w:rPr>
              <w:t>37,2</w:t>
            </w:r>
          </w:p>
        </w:tc>
      </w:tr>
      <w:tr w:rsidR="00DB431B" w:rsidRPr="00DB431B" w:rsidTr="00AC3E84">
        <w:trPr>
          <w:trHeight w:val="556"/>
          <w:jc w:val="right"/>
        </w:trPr>
        <w:tc>
          <w:tcPr>
            <w:tcW w:w="941" w:type="dxa"/>
            <w:shd w:val="clear" w:color="auto" w:fill="auto"/>
            <w:vAlign w:val="center"/>
            <w:hideMark/>
          </w:tcPr>
          <w:p w:rsidR="00DB431B" w:rsidRPr="00FF5D68" w:rsidRDefault="00DB431B" w:rsidP="00DB431B">
            <w:pPr>
              <w:rPr>
                <w:sz w:val="24"/>
                <w:szCs w:val="24"/>
              </w:rPr>
            </w:pPr>
            <w:r w:rsidRPr="00FF5D68">
              <w:rPr>
                <w:sz w:val="24"/>
                <w:szCs w:val="24"/>
              </w:rPr>
              <w:t>3.</w:t>
            </w:r>
          </w:p>
        </w:tc>
        <w:tc>
          <w:tcPr>
            <w:tcW w:w="4723" w:type="dxa"/>
            <w:shd w:val="clear" w:color="auto" w:fill="auto"/>
            <w:vAlign w:val="center"/>
            <w:hideMark/>
          </w:tcPr>
          <w:p w:rsidR="00DB431B" w:rsidRPr="00FF5D68" w:rsidRDefault="00DB431B" w:rsidP="00DB431B">
            <w:pPr>
              <w:rPr>
                <w:sz w:val="24"/>
                <w:szCs w:val="24"/>
              </w:rPr>
            </w:pPr>
            <w:r w:rsidRPr="00FF5D68">
              <w:rPr>
                <w:sz w:val="24"/>
                <w:szCs w:val="24"/>
              </w:rPr>
              <w:t>Количество парка автотранспорта для органов местного самоуправления, шт.</w:t>
            </w:r>
          </w:p>
        </w:tc>
        <w:tc>
          <w:tcPr>
            <w:tcW w:w="1701" w:type="dxa"/>
            <w:shd w:val="clear" w:color="auto" w:fill="auto"/>
            <w:vAlign w:val="center"/>
            <w:hideMark/>
          </w:tcPr>
          <w:p w:rsidR="00DB431B" w:rsidRPr="00FF5D68" w:rsidRDefault="00DB431B" w:rsidP="00DB431B">
            <w:pPr>
              <w:rPr>
                <w:sz w:val="24"/>
                <w:szCs w:val="24"/>
              </w:rPr>
            </w:pPr>
            <w:r w:rsidRPr="00FF5D68">
              <w:rPr>
                <w:sz w:val="24"/>
                <w:szCs w:val="24"/>
              </w:rPr>
              <w:t>4</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6</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1330" w:type="dxa"/>
            <w:shd w:val="clear" w:color="auto" w:fill="auto"/>
            <w:vAlign w:val="center"/>
            <w:hideMark/>
          </w:tcPr>
          <w:p w:rsidR="00DB431B" w:rsidRPr="00FF5D68" w:rsidRDefault="00DB431B" w:rsidP="00DB431B">
            <w:pPr>
              <w:rPr>
                <w:sz w:val="24"/>
                <w:szCs w:val="24"/>
              </w:rPr>
            </w:pPr>
            <w:r w:rsidRPr="00FF5D68">
              <w:rPr>
                <w:sz w:val="24"/>
                <w:szCs w:val="24"/>
              </w:rPr>
              <w:t>0</w:t>
            </w:r>
          </w:p>
        </w:tc>
      </w:tr>
      <w:tr w:rsidR="00DB431B" w:rsidRPr="00DB431B" w:rsidTr="00AC3E84">
        <w:trPr>
          <w:trHeight w:val="556"/>
          <w:jc w:val="right"/>
        </w:trPr>
        <w:tc>
          <w:tcPr>
            <w:tcW w:w="941" w:type="dxa"/>
            <w:shd w:val="clear" w:color="auto" w:fill="auto"/>
            <w:vAlign w:val="center"/>
            <w:hideMark/>
          </w:tcPr>
          <w:p w:rsidR="00DB431B" w:rsidRPr="00FF5D68" w:rsidRDefault="00DB431B" w:rsidP="00DB431B">
            <w:pPr>
              <w:rPr>
                <w:sz w:val="24"/>
                <w:szCs w:val="24"/>
              </w:rPr>
            </w:pPr>
            <w:r w:rsidRPr="00FF5D68">
              <w:rPr>
                <w:sz w:val="24"/>
                <w:szCs w:val="24"/>
              </w:rPr>
              <w:t>4.</w:t>
            </w:r>
          </w:p>
        </w:tc>
        <w:tc>
          <w:tcPr>
            <w:tcW w:w="4723" w:type="dxa"/>
            <w:shd w:val="clear" w:color="auto" w:fill="auto"/>
            <w:vAlign w:val="center"/>
            <w:hideMark/>
          </w:tcPr>
          <w:p w:rsidR="00DB431B" w:rsidRPr="00FF5D68" w:rsidRDefault="00DB431B" w:rsidP="00DB431B">
            <w:pPr>
              <w:rPr>
                <w:sz w:val="24"/>
                <w:szCs w:val="24"/>
              </w:rPr>
            </w:pPr>
            <w:r w:rsidRPr="00FF5D68">
              <w:rPr>
                <w:sz w:val="24"/>
                <w:szCs w:val="24"/>
              </w:rPr>
              <w:t>Количество автопарка специализированной техники, шт.</w:t>
            </w:r>
          </w:p>
        </w:tc>
        <w:tc>
          <w:tcPr>
            <w:tcW w:w="1701" w:type="dxa"/>
            <w:shd w:val="clear" w:color="auto" w:fill="auto"/>
            <w:vAlign w:val="center"/>
            <w:hideMark/>
          </w:tcPr>
          <w:p w:rsidR="00DB431B" w:rsidRPr="00FF5D68" w:rsidRDefault="00DB431B" w:rsidP="00DB431B">
            <w:pPr>
              <w:rPr>
                <w:sz w:val="24"/>
                <w:szCs w:val="24"/>
              </w:rPr>
            </w:pPr>
            <w:r w:rsidRPr="00FF5D68">
              <w:rPr>
                <w:sz w:val="24"/>
                <w:szCs w:val="24"/>
              </w:rPr>
              <w:t>2</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6</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826" w:type="dxa"/>
            <w:shd w:val="clear" w:color="auto" w:fill="auto"/>
            <w:vAlign w:val="center"/>
            <w:hideMark/>
          </w:tcPr>
          <w:p w:rsidR="00DB431B" w:rsidRPr="00FF5D68" w:rsidRDefault="00DB431B" w:rsidP="00DB431B">
            <w:pPr>
              <w:rPr>
                <w:sz w:val="24"/>
                <w:szCs w:val="24"/>
              </w:rPr>
            </w:pPr>
            <w:r w:rsidRPr="00FF5D68">
              <w:rPr>
                <w:sz w:val="24"/>
                <w:szCs w:val="24"/>
              </w:rPr>
              <w:t>0</w:t>
            </w:r>
          </w:p>
        </w:tc>
        <w:tc>
          <w:tcPr>
            <w:tcW w:w="1330" w:type="dxa"/>
            <w:shd w:val="clear" w:color="auto" w:fill="auto"/>
            <w:vAlign w:val="center"/>
            <w:hideMark/>
          </w:tcPr>
          <w:p w:rsidR="00DB431B" w:rsidRPr="00FF5D68" w:rsidRDefault="00DB431B" w:rsidP="00DB431B">
            <w:pPr>
              <w:rPr>
                <w:sz w:val="24"/>
                <w:szCs w:val="24"/>
              </w:rPr>
            </w:pPr>
            <w:r w:rsidRPr="00FF5D68">
              <w:rPr>
                <w:sz w:val="24"/>
                <w:szCs w:val="24"/>
              </w:rPr>
              <w:t>0</w:t>
            </w:r>
          </w:p>
        </w:tc>
      </w:tr>
    </w:tbl>
    <w:p w:rsidR="00DB431B" w:rsidRDefault="00DB431B" w:rsidP="00FF5D68">
      <w:pPr>
        <w:ind w:firstLine="14317"/>
      </w:pPr>
      <w:r w:rsidRPr="00DB431B">
        <w:t xml:space="preserve">». </w:t>
      </w:r>
    </w:p>
    <w:sectPr w:rsidR="00DB431B" w:rsidSect="00D6653D">
      <w:pgSz w:w="16840" w:h="11907" w:orient="landscape" w:code="9"/>
      <w:pgMar w:top="1134" w:right="567" w:bottom="1701" w:left="1134" w:header="720" w:footer="720" w:gutter="0"/>
      <w:pgNumType w:start="3"/>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0B8" w:rsidRDefault="007C70B8">
      <w:r>
        <w:separator/>
      </w:r>
    </w:p>
  </w:endnote>
  <w:endnote w:type="continuationSeparator" w:id="1">
    <w:p w:rsidR="007C70B8" w:rsidRDefault="007C70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0B8" w:rsidRDefault="007C70B8">
      <w:r>
        <w:separator/>
      </w:r>
    </w:p>
  </w:footnote>
  <w:footnote w:type="continuationSeparator" w:id="1">
    <w:p w:rsidR="007C70B8" w:rsidRDefault="007C70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1599486"/>
      <w:docPartObj>
        <w:docPartGallery w:val="Page Numbers (Top of Page)"/>
        <w:docPartUnique/>
      </w:docPartObj>
    </w:sdtPr>
    <w:sdtContent>
      <w:p w:rsidR="004360F3" w:rsidRDefault="00EF31F3">
        <w:pPr>
          <w:pStyle w:val="a4"/>
          <w:jc w:val="center"/>
        </w:pPr>
        <w:r>
          <w:fldChar w:fldCharType="begin"/>
        </w:r>
        <w:r w:rsidR="004360F3">
          <w:instrText>PAGE   \* MERGEFORMAT</w:instrText>
        </w:r>
        <w:r>
          <w:fldChar w:fldCharType="separate"/>
        </w:r>
        <w:r w:rsidR="00372007">
          <w:rPr>
            <w:noProof/>
          </w:rPr>
          <w:t>20</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4137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0CE"/>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00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0B8"/>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0F69"/>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66EF"/>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653D"/>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31B"/>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57DE9"/>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1F3"/>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5D68"/>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97F6A-DAF3-4E82-B43A-3499CFDEF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3697</Words>
  <Characters>21074</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2018-11-06T09:49:00Z</cp:lastPrinted>
  <dcterms:created xsi:type="dcterms:W3CDTF">2018-11-06T09:49:00Z</dcterms:created>
  <dcterms:modified xsi:type="dcterms:W3CDTF">2018-11-06T09:49:00Z</dcterms:modified>
</cp:coreProperties>
</file>